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40870" w14:textId="77777777" w:rsidR="00D94FC1" w:rsidRDefault="00D94FC1">
      <w:pPr>
        <w:widowControl/>
        <w:jc w:val="center"/>
        <w:rPr>
          <w:rFonts w:ascii="华文新魏" w:eastAsia="华文新魏" w:hAnsi="华文新魏" w:cs="华文新魏"/>
          <w:color w:val="000000"/>
          <w:kern w:val="0"/>
          <w:sz w:val="72"/>
          <w:szCs w:val="72"/>
        </w:rPr>
      </w:pPr>
    </w:p>
    <w:p w14:paraId="40847818" w14:textId="77777777" w:rsidR="00D94FC1" w:rsidRDefault="00D94FC1">
      <w:pPr>
        <w:widowControl/>
        <w:jc w:val="center"/>
        <w:rPr>
          <w:rFonts w:ascii="华文新魏" w:eastAsia="华文新魏" w:hAnsi="华文新魏" w:cs="华文新魏"/>
          <w:b/>
          <w:bCs/>
          <w:color w:val="000000"/>
          <w:kern w:val="0"/>
          <w:sz w:val="72"/>
          <w:szCs w:val="72"/>
        </w:rPr>
      </w:pPr>
    </w:p>
    <w:p w14:paraId="35000E88" w14:textId="77777777" w:rsidR="00D94FC1" w:rsidRDefault="00D94FC1">
      <w:pPr>
        <w:widowControl/>
        <w:jc w:val="center"/>
        <w:rPr>
          <w:rFonts w:ascii="华文新魏" w:eastAsia="华文新魏" w:hAnsi="华文新魏" w:cs="华文新魏"/>
          <w:b/>
          <w:bCs/>
          <w:color w:val="000000"/>
          <w:kern w:val="0"/>
          <w:sz w:val="72"/>
          <w:szCs w:val="72"/>
        </w:rPr>
      </w:pPr>
    </w:p>
    <w:p w14:paraId="5E3A3AC4" w14:textId="77777777" w:rsidR="00D94FC1" w:rsidRDefault="00152E7F">
      <w:pPr>
        <w:widowControl/>
        <w:spacing w:beforeLines="150" w:before="468"/>
        <w:jc w:val="center"/>
        <w:rPr>
          <w:rFonts w:ascii="楷体_GB2312" w:eastAsia="楷体_GB2312" w:hAnsi="楷体_GB2312" w:cs="楷体_GB2312"/>
          <w:b/>
          <w:bCs/>
        </w:rPr>
      </w:pPr>
      <w:r>
        <w:rPr>
          <w:rFonts w:ascii="楷体_GB2312" w:eastAsia="楷体_GB2312" w:hAnsi="楷体_GB2312" w:cs="楷体_GB2312" w:hint="eastAsia"/>
          <w:b/>
          <w:bCs/>
          <w:color w:val="000000"/>
          <w:kern w:val="0"/>
          <w:sz w:val="72"/>
          <w:szCs w:val="72"/>
        </w:rPr>
        <w:t>南京中医药大学翰林学院</w:t>
      </w:r>
    </w:p>
    <w:p w14:paraId="7AED565A" w14:textId="77777777" w:rsidR="00D94FC1" w:rsidRDefault="00152E7F">
      <w:pPr>
        <w:widowControl/>
        <w:spacing w:beforeLines="150" w:before="468"/>
        <w:jc w:val="center"/>
        <w:rPr>
          <w:rFonts w:ascii="楷体_GB2312" w:eastAsia="楷体_GB2312" w:hAnsi="楷体_GB2312" w:cs="楷体_GB2312"/>
          <w:b/>
          <w:bCs/>
          <w:color w:val="000000"/>
          <w:kern w:val="0"/>
          <w:sz w:val="72"/>
          <w:szCs w:val="72"/>
        </w:rPr>
      </w:pPr>
      <w:r>
        <w:rPr>
          <w:rFonts w:ascii="楷体_GB2312" w:eastAsia="楷体_GB2312" w:hAnsi="楷体_GB2312" w:cs="楷体_GB2312" w:hint="eastAsia"/>
          <w:b/>
          <w:bCs/>
          <w:color w:val="000000"/>
          <w:kern w:val="0"/>
          <w:sz w:val="72"/>
          <w:szCs w:val="72"/>
        </w:rPr>
        <w:t>线上教学质量报告</w:t>
      </w:r>
    </w:p>
    <w:p w14:paraId="7E16C323" w14:textId="77777777" w:rsidR="00D94FC1" w:rsidRDefault="00152E7F">
      <w:pPr>
        <w:widowControl/>
        <w:spacing w:beforeLines="200" w:before="624"/>
        <w:jc w:val="center"/>
        <w:rPr>
          <w:rFonts w:ascii="宋体" w:eastAsia="宋体" w:hAnsi="宋体" w:cs="宋体"/>
          <w:color w:val="000000"/>
          <w:kern w:val="0"/>
          <w:sz w:val="43"/>
          <w:szCs w:val="43"/>
        </w:rPr>
      </w:pPr>
      <w:r>
        <w:rPr>
          <w:rFonts w:ascii="宋体" w:eastAsia="宋体" w:hAnsi="宋体" w:cs="宋体" w:hint="eastAsia"/>
          <w:color w:val="000000"/>
          <w:kern w:val="0"/>
          <w:sz w:val="43"/>
          <w:szCs w:val="43"/>
        </w:rPr>
        <w:t>（</w:t>
      </w:r>
      <w:r>
        <w:rPr>
          <w:rFonts w:ascii="Times New Roman" w:eastAsia="宋体" w:hAnsi="Times New Roman" w:cs="Times New Roman"/>
          <w:color w:val="000000"/>
          <w:kern w:val="0"/>
          <w:sz w:val="43"/>
          <w:szCs w:val="43"/>
        </w:rPr>
        <w:t>2019-2020</w:t>
      </w:r>
      <w:r>
        <w:rPr>
          <w:rFonts w:ascii="宋体" w:eastAsia="宋体" w:hAnsi="宋体" w:cs="宋体" w:hint="eastAsia"/>
          <w:color w:val="000000"/>
          <w:kern w:val="0"/>
          <w:sz w:val="43"/>
          <w:szCs w:val="43"/>
        </w:rPr>
        <w:t>学年第二学期第一周）</w:t>
      </w:r>
    </w:p>
    <w:p w14:paraId="4A490D13" w14:textId="77777777" w:rsidR="00D94FC1" w:rsidRDefault="00D94FC1">
      <w:pPr>
        <w:widowControl/>
        <w:jc w:val="center"/>
        <w:rPr>
          <w:rFonts w:ascii="宋体" w:eastAsia="宋体" w:hAnsi="宋体" w:cs="宋体"/>
          <w:color w:val="000000"/>
          <w:kern w:val="0"/>
          <w:sz w:val="43"/>
          <w:szCs w:val="43"/>
        </w:rPr>
      </w:pPr>
    </w:p>
    <w:p w14:paraId="6F877960" w14:textId="77777777" w:rsidR="00D94FC1" w:rsidRDefault="00D94FC1">
      <w:pPr>
        <w:widowControl/>
        <w:jc w:val="center"/>
        <w:rPr>
          <w:rFonts w:ascii="宋体" w:eastAsia="宋体" w:hAnsi="宋体" w:cs="宋体"/>
          <w:color w:val="000000"/>
          <w:kern w:val="0"/>
          <w:sz w:val="43"/>
          <w:szCs w:val="43"/>
        </w:rPr>
      </w:pPr>
    </w:p>
    <w:p w14:paraId="3B485229" w14:textId="77777777" w:rsidR="00D94FC1" w:rsidRDefault="00D94FC1">
      <w:pPr>
        <w:widowControl/>
        <w:jc w:val="center"/>
        <w:rPr>
          <w:rFonts w:ascii="宋体" w:eastAsia="宋体" w:hAnsi="宋体" w:cs="宋体"/>
          <w:color w:val="000000"/>
          <w:kern w:val="0"/>
          <w:sz w:val="43"/>
          <w:szCs w:val="43"/>
        </w:rPr>
      </w:pPr>
    </w:p>
    <w:p w14:paraId="0755D3FA" w14:textId="77777777" w:rsidR="00D94FC1" w:rsidRDefault="00D94FC1">
      <w:pPr>
        <w:widowControl/>
        <w:jc w:val="center"/>
        <w:rPr>
          <w:rFonts w:ascii="宋体" w:eastAsia="宋体" w:hAnsi="宋体" w:cs="宋体"/>
          <w:color w:val="000000"/>
          <w:kern w:val="0"/>
          <w:sz w:val="43"/>
          <w:szCs w:val="43"/>
        </w:rPr>
      </w:pPr>
    </w:p>
    <w:p w14:paraId="02B1CCE1" w14:textId="77777777" w:rsidR="00D94FC1" w:rsidRDefault="00D94FC1">
      <w:pPr>
        <w:widowControl/>
        <w:rPr>
          <w:rFonts w:ascii="宋体" w:eastAsia="宋体" w:hAnsi="宋体" w:cs="宋体"/>
          <w:color w:val="000000"/>
          <w:kern w:val="0"/>
          <w:sz w:val="43"/>
          <w:szCs w:val="43"/>
        </w:rPr>
      </w:pPr>
    </w:p>
    <w:p w14:paraId="7A0D89E9" w14:textId="77777777" w:rsidR="00D94FC1" w:rsidRDefault="00152E7F">
      <w:pPr>
        <w:widowControl/>
        <w:jc w:val="center"/>
      </w:pPr>
      <w:r>
        <w:rPr>
          <w:rFonts w:ascii="宋体" w:eastAsia="宋体" w:hAnsi="宋体" w:cs="宋体" w:hint="eastAsia"/>
          <w:color w:val="000000"/>
          <w:kern w:val="0"/>
          <w:sz w:val="43"/>
          <w:szCs w:val="43"/>
        </w:rPr>
        <w:t>教务处编</w:t>
      </w:r>
    </w:p>
    <w:p w14:paraId="747095FF" w14:textId="1B92BB30" w:rsidR="00D94FC1" w:rsidRDefault="00152E7F">
      <w:pPr>
        <w:widowControl/>
        <w:spacing w:beforeLines="100" w:before="312"/>
        <w:jc w:val="center"/>
        <w:rPr>
          <w:rFonts w:ascii="黑体" w:eastAsia="黑体" w:hAnsi="宋体" w:cs="黑体"/>
          <w:color w:val="000000"/>
          <w:kern w:val="0"/>
          <w:sz w:val="31"/>
          <w:szCs w:val="31"/>
        </w:rPr>
      </w:pPr>
      <w:r>
        <w:rPr>
          <w:rFonts w:ascii="Times New Roman" w:eastAsia="宋体" w:hAnsi="Times New Roman" w:cs="Times New Roman"/>
          <w:color w:val="000000"/>
          <w:kern w:val="0"/>
          <w:sz w:val="31"/>
          <w:szCs w:val="31"/>
        </w:rPr>
        <w:t xml:space="preserve">2020 </w:t>
      </w:r>
      <w:r>
        <w:rPr>
          <w:rFonts w:ascii="黑体" w:eastAsia="黑体" w:hAnsi="宋体" w:cs="黑体"/>
          <w:color w:val="000000"/>
          <w:kern w:val="0"/>
          <w:sz w:val="31"/>
          <w:szCs w:val="31"/>
        </w:rPr>
        <w:t>年</w:t>
      </w:r>
      <w:r>
        <w:rPr>
          <w:rFonts w:ascii="Times New Roman" w:eastAsia="宋体" w:hAnsi="Times New Roman" w:cs="Times New Roman" w:hint="eastAsia"/>
          <w:color w:val="000000"/>
          <w:kern w:val="0"/>
          <w:sz w:val="31"/>
          <w:szCs w:val="31"/>
        </w:rPr>
        <w:t>3</w:t>
      </w:r>
      <w:r>
        <w:rPr>
          <w:rFonts w:ascii="黑体" w:eastAsia="黑体" w:hAnsi="宋体" w:cs="黑体" w:hint="eastAsia"/>
          <w:color w:val="000000"/>
          <w:kern w:val="0"/>
          <w:sz w:val="31"/>
          <w:szCs w:val="31"/>
        </w:rPr>
        <w:t>月</w:t>
      </w:r>
      <w:r w:rsidR="00517F42">
        <w:rPr>
          <w:rFonts w:ascii="Times New Roman" w:eastAsia="宋体" w:hAnsi="Times New Roman" w:cs="Times New Roman"/>
          <w:color w:val="000000"/>
          <w:kern w:val="0"/>
          <w:sz w:val="31"/>
          <w:szCs w:val="31"/>
        </w:rPr>
        <w:t>3</w:t>
      </w:r>
      <w:r>
        <w:rPr>
          <w:rFonts w:ascii="黑体" w:eastAsia="黑体" w:hAnsi="宋体" w:cs="黑体" w:hint="eastAsia"/>
          <w:color w:val="000000"/>
          <w:kern w:val="0"/>
          <w:sz w:val="31"/>
          <w:szCs w:val="31"/>
        </w:rPr>
        <w:t>日</w:t>
      </w:r>
    </w:p>
    <w:p w14:paraId="1E374D34" w14:textId="77777777" w:rsidR="00D94FC1" w:rsidRDefault="00152E7F">
      <w:pPr>
        <w:rPr>
          <w:rFonts w:ascii="黑体" w:eastAsia="黑体" w:hAnsi="宋体" w:cs="黑体"/>
          <w:color w:val="000000"/>
          <w:kern w:val="0"/>
          <w:sz w:val="31"/>
          <w:szCs w:val="31"/>
        </w:rPr>
      </w:pPr>
      <w:r>
        <w:rPr>
          <w:rFonts w:ascii="黑体" w:eastAsia="黑体" w:hAnsi="宋体" w:cs="黑体" w:hint="eastAsia"/>
          <w:color w:val="000000"/>
          <w:kern w:val="0"/>
          <w:sz w:val="31"/>
          <w:szCs w:val="31"/>
        </w:rPr>
        <w:br w:type="page"/>
      </w:r>
      <w:bookmarkStart w:id="0" w:name="_GoBack"/>
      <w:bookmarkEnd w:id="0"/>
    </w:p>
    <w:p w14:paraId="4A997737" w14:textId="77777777" w:rsidR="00D94FC1" w:rsidRDefault="00152E7F">
      <w:pPr>
        <w:widowControl/>
        <w:spacing w:afterLines="100" w:after="312"/>
        <w:jc w:val="center"/>
        <w:rPr>
          <w:rFonts w:ascii="黑体" w:eastAsia="黑体" w:hAnsi="宋体" w:cs="黑体"/>
          <w:color w:val="000000"/>
          <w:kern w:val="0"/>
          <w:sz w:val="31"/>
          <w:szCs w:val="31"/>
        </w:rPr>
      </w:pPr>
      <w:r>
        <w:rPr>
          <w:rFonts w:ascii="黑体" w:eastAsia="黑体" w:hAnsi="宋体" w:cs="黑体"/>
          <w:color w:val="000000"/>
          <w:kern w:val="0"/>
          <w:sz w:val="36"/>
          <w:szCs w:val="36"/>
        </w:rPr>
        <w:lastRenderedPageBreak/>
        <w:t>一、课程开设情况</w:t>
      </w:r>
    </w:p>
    <w:p w14:paraId="7C7F6313" w14:textId="77777777" w:rsidR="00D94FC1" w:rsidRDefault="00152E7F">
      <w:pPr>
        <w:widowControl/>
        <w:ind w:firstLineChars="200" w:firstLine="643"/>
        <w:jc w:val="left"/>
        <w:rPr>
          <w:rFonts w:ascii="仿宋" w:eastAsia="仿宋" w:hAnsi="仿宋" w:cs="仿宋"/>
          <w:b/>
          <w:bCs/>
          <w:color w:val="000000"/>
          <w:kern w:val="0"/>
          <w:sz w:val="32"/>
          <w:szCs w:val="32"/>
        </w:rPr>
      </w:pPr>
      <w:r>
        <w:rPr>
          <w:rFonts w:ascii="仿宋" w:eastAsia="仿宋" w:hAnsi="仿宋" w:cs="仿宋" w:hint="eastAsia"/>
          <w:b/>
          <w:bCs/>
          <w:sz w:val="32"/>
          <w:szCs w:val="32"/>
        </w:rPr>
        <w:t>1</w:t>
      </w:r>
      <w:r>
        <w:rPr>
          <w:rFonts w:ascii="仿宋" w:eastAsia="仿宋" w:hAnsi="仿宋" w:cs="仿宋" w:hint="eastAsia"/>
          <w:b/>
          <w:bCs/>
          <w:sz w:val="32"/>
          <w:szCs w:val="32"/>
        </w:rPr>
        <w:t>.</w:t>
      </w:r>
      <w:r>
        <w:rPr>
          <w:rFonts w:ascii="仿宋" w:eastAsia="仿宋" w:hAnsi="仿宋" w:cs="仿宋" w:hint="eastAsia"/>
          <w:b/>
          <w:bCs/>
          <w:sz w:val="32"/>
          <w:szCs w:val="32"/>
        </w:rPr>
        <w:t>全校开课情况</w:t>
      </w:r>
    </w:p>
    <w:p w14:paraId="3E08D7E6" w14:textId="77777777" w:rsidR="00D94FC1" w:rsidRDefault="00152E7F">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开学第一周，学校线上开课</w:t>
      </w:r>
      <w:r>
        <w:rPr>
          <w:rFonts w:ascii="仿宋" w:eastAsia="仿宋" w:hAnsi="仿宋" w:cs="仿宋" w:hint="eastAsia"/>
          <w:color w:val="000000"/>
          <w:kern w:val="0"/>
          <w:sz w:val="28"/>
          <w:szCs w:val="28"/>
        </w:rPr>
        <w:t>442</w:t>
      </w:r>
      <w:r>
        <w:rPr>
          <w:rFonts w:ascii="仿宋" w:eastAsia="仿宋" w:hAnsi="仿宋" w:cs="仿宋" w:hint="eastAsia"/>
          <w:color w:val="000000"/>
          <w:kern w:val="0"/>
          <w:sz w:val="28"/>
          <w:szCs w:val="28"/>
        </w:rPr>
        <w:t>门次，</w:t>
      </w:r>
      <w:proofErr w:type="gramStart"/>
      <w:r>
        <w:rPr>
          <w:rFonts w:ascii="仿宋" w:eastAsia="仿宋" w:hAnsi="仿宋" w:cs="仿宋" w:hint="eastAsia"/>
          <w:color w:val="000000"/>
          <w:kern w:val="0"/>
          <w:sz w:val="28"/>
          <w:szCs w:val="28"/>
        </w:rPr>
        <w:t>占教学</w:t>
      </w:r>
      <w:proofErr w:type="gramEnd"/>
      <w:r>
        <w:rPr>
          <w:rFonts w:ascii="仿宋" w:eastAsia="仿宋" w:hAnsi="仿宋" w:cs="仿宋" w:hint="eastAsia"/>
          <w:color w:val="000000"/>
          <w:kern w:val="0"/>
          <w:sz w:val="28"/>
          <w:szCs w:val="28"/>
        </w:rPr>
        <w:t>计划中课程</w:t>
      </w:r>
      <w:r>
        <w:rPr>
          <w:rFonts w:ascii="仿宋" w:eastAsia="仿宋" w:hAnsi="仿宋" w:cs="仿宋" w:hint="eastAsia"/>
          <w:color w:val="000000"/>
          <w:kern w:val="0"/>
          <w:sz w:val="28"/>
          <w:szCs w:val="28"/>
        </w:rPr>
        <w:t>516</w:t>
      </w:r>
      <w:r>
        <w:rPr>
          <w:rFonts w:ascii="仿宋" w:eastAsia="仿宋" w:hAnsi="仿宋" w:cs="仿宋" w:hint="eastAsia"/>
          <w:color w:val="000000"/>
          <w:kern w:val="0"/>
          <w:sz w:val="28"/>
          <w:szCs w:val="28"/>
        </w:rPr>
        <w:t>门次的</w:t>
      </w:r>
      <w:r>
        <w:rPr>
          <w:rFonts w:ascii="仿宋" w:eastAsia="仿宋" w:hAnsi="仿宋" w:cs="仿宋" w:hint="eastAsia"/>
          <w:color w:val="000000"/>
          <w:kern w:val="0"/>
          <w:sz w:val="28"/>
          <w:szCs w:val="28"/>
        </w:rPr>
        <w:t>85.66%</w:t>
      </w:r>
      <w:r>
        <w:rPr>
          <w:rFonts w:ascii="仿宋" w:eastAsia="仿宋" w:hAnsi="仿宋" w:cs="仿宋" w:hint="eastAsia"/>
          <w:color w:val="000000"/>
          <w:kern w:val="0"/>
          <w:sz w:val="28"/>
          <w:szCs w:val="28"/>
        </w:rPr>
        <w:t>，其中必修和限选课</w:t>
      </w:r>
      <w:r>
        <w:rPr>
          <w:rFonts w:ascii="仿宋" w:eastAsia="仿宋" w:hAnsi="仿宋" w:cs="仿宋" w:hint="eastAsia"/>
          <w:color w:val="000000"/>
          <w:kern w:val="0"/>
          <w:sz w:val="28"/>
          <w:szCs w:val="28"/>
        </w:rPr>
        <w:t>408</w:t>
      </w:r>
      <w:r>
        <w:rPr>
          <w:rFonts w:ascii="仿宋" w:eastAsia="仿宋" w:hAnsi="仿宋" w:cs="仿宋" w:hint="eastAsia"/>
          <w:color w:val="000000"/>
          <w:kern w:val="0"/>
          <w:sz w:val="28"/>
          <w:szCs w:val="28"/>
        </w:rPr>
        <w:t>门次，任选课</w:t>
      </w:r>
      <w:r>
        <w:rPr>
          <w:rFonts w:ascii="仿宋" w:eastAsia="仿宋" w:hAnsi="仿宋" w:cs="仿宋" w:hint="eastAsia"/>
          <w:color w:val="000000"/>
          <w:kern w:val="0"/>
          <w:sz w:val="28"/>
          <w:szCs w:val="28"/>
        </w:rPr>
        <w:t>34</w:t>
      </w:r>
      <w:r>
        <w:rPr>
          <w:rFonts w:ascii="仿宋" w:eastAsia="仿宋" w:hAnsi="仿宋" w:cs="仿宋" w:hint="eastAsia"/>
          <w:color w:val="000000"/>
          <w:kern w:val="0"/>
          <w:sz w:val="28"/>
          <w:szCs w:val="28"/>
        </w:rPr>
        <w:t>门次。上课学生共计</w:t>
      </w:r>
      <w:r>
        <w:rPr>
          <w:rFonts w:ascii="仿宋" w:eastAsia="仿宋" w:hAnsi="仿宋" w:cs="仿宋" w:hint="eastAsia"/>
          <w:color w:val="000000"/>
          <w:kern w:val="0"/>
          <w:sz w:val="28"/>
          <w:szCs w:val="28"/>
        </w:rPr>
        <w:t>33842</w:t>
      </w:r>
      <w:r>
        <w:rPr>
          <w:rFonts w:ascii="仿宋" w:eastAsia="仿宋" w:hAnsi="仿宋" w:cs="仿宋" w:hint="eastAsia"/>
          <w:color w:val="000000"/>
          <w:kern w:val="0"/>
          <w:sz w:val="28"/>
          <w:szCs w:val="28"/>
        </w:rPr>
        <w:t>人次，其中任</w:t>
      </w:r>
      <w:proofErr w:type="gramStart"/>
      <w:r>
        <w:rPr>
          <w:rFonts w:ascii="仿宋" w:eastAsia="仿宋" w:hAnsi="仿宋" w:cs="仿宋" w:hint="eastAsia"/>
          <w:color w:val="000000"/>
          <w:kern w:val="0"/>
          <w:sz w:val="28"/>
          <w:szCs w:val="28"/>
        </w:rPr>
        <w:t>选课选课</w:t>
      </w:r>
      <w:proofErr w:type="gramEnd"/>
      <w:r>
        <w:rPr>
          <w:rFonts w:ascii="仿宋" w:eastAsia="仿宋" w:hAnsi="仿宋" w:cs="仿宋" w:hint="eastAsia"/>
          <w:color w:val="000000"/>
          <w:kern w:val="0"/>
          <w:sz w:val="28"/>
          <w:szCs w:val="28"/>
        </w:rPr>
        <w:t>学生</w:t>
      </w:r>
      <w:r>
        <w:rPr>
          <w:rFonts w:ascii="仿宋" w:eastAsia="仿宋" w:hAnsi="仿宋" w:cs="仿宋" w:hint="eastAsia"/>
          <w:color w:val="000000"/>
          <w:kern w:val="0"/>
          <w:sz w:val="28"/>
          <w:szCs w:val="28"/>
        </w:rPr>
        <w:t>3981</w:t>
      </w:r>
      <w:r>
        <w:rPr>
          <w:rFonts w:ascii="仿宋" w:eastAsia="仿宋" w:hAnsi="仿宋" w:cs="仿宋" w:hint="eastAsia"/>
          <w:color w:val="000000"/>
          <w:kern w:val="0"/>
          <w:sz w:val="28"/>
          <w:szCs w:val="28"/>
        </w:rPr>
        <w:t>人次。</w:t>
      </w:r>
    </w:p>
    <w:p w14:paraId="744F601A" w14:textId="77777777" w:rsidR="00D94FC1" w:rsidRDefault="00D94FC1">
      <w:pPr>
        <w:spacing w:line="440" w:lineRule="exact"/>
        <w:ind w:firstLineChars="200" w:firstLine="480"/>
        <w:rPr>
          <w:rFonts w:ascii="宋体" w:eastAsia="宋体" w:hAnsi="宋体" w:cs="宋体"/>
          <w:sz w:val="24"/>
        </w:rPr>
      </w:pPr>
    </w:p>
    <w:p w14:paraId="2426C593" w14:textId="77777777" w:rsidR="00D94FC1" w:rsidRDefault="00152E7F">
      <w:pPr>
        <w:widowControl/>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2.</w:t>
      </w:r>
      <w:r>
        <w:rPr>
          <w:rFonts w:ascii="仿宋" w:eastAsia="仿宋" w:hAnsi="仿宋" w:cs="仿宋" w:hint="eastAsia"/>
          <w:b/>
          <w:bCs/>
          <w:sz w:val="32"/>
          <w:szCs w:val="32"/>
        </w:rPr>
        <w:t>学院开课情况</w:t>
      </w:r>
    </w:p>
    <w:p w14:paraId="7E766341" w14:textId="77777777" w:rsidR="00D94FC1" w:rsidRDefault="00152E7F">
      <w:pPr>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开课的</w:t>
      </w:r>
      <w:r>
        <w:rPr>
          <w:rFonts w:ascii="仿宋" w:eastAsia="仿宋" w:hAnsi="仿宋" w:cs="仿宋" w:hint="eastAsia"/>
          <w:color w:val="000000"/>
          <w:kern w:val="0"/>
          <w:sz w:val="28"/>
          <w:szCs w:val="28"/>
        </w:rPr>
        <w:t>442</w:t>
      </w:r>
      <w:r>
        <w:rPr>
          <w:rFonts w:ascii="仿宋" w:eastAsia="仿宋" w:hAnsi="仿宋" w:cs="仿宋" w:hint="eastAsia"/>
          <w:color w:val="000000"/>
          <w:kern w:val="0"/>
          <w:sz w:val="28"/>
          <w:szCs w:val="28"/>
        </w:rPr>
        <w:t>门次课程中，医学院开设的课程最多，达</w:t>
      </w:r>
      <w:r>
        <w:rPr>
          <w:rFonts w:ascii="仿宋" w:eastAsia="仿宋" w:hAnsi="仿宋" w:cs="仿宋" w:hint="eastAsia"/>
          <w:color w:val="000000"/>
          <w:kern w:val="0"/>
          <w:sz w:val="28"/>
          <w:szCs w:val="28"/>
        </w:rPr>
        <w:t>141</w:t>
      </w:r>
      <w:r>
        <w:rPr>
          <w:rFonts w:ascii="仿宋" w:eastAsia="仿宋" w:hAnsi="仿宋" w:cs="仿宋" w:hint="eastAsia"/>
          <w:color w:val="000000"/>
          <w:kern w:val="0"/>
          <w:sz w:val="28"/>
          <w:szCs w:val="28"/>
        </w:rPr>
        <w:t>门次，其次位药学院</w:t>
      </w:r>
      <w:r>
        <w:rPr>
          <w:rFonts w:ascii="仿宋" w:eastAsia="仿宋" w:hAnsi="仿宋" w:cs="仿宋" w:hint="eastAsia"/>
          <w:color w:val="000000"/>
          <w:kern w:val="0"/>
          <w:sz w:val="28"/>
          <w:szCs w:val="28"/>
        </w:rPr>
        <w:t>82</w:t>
      </w:r>
      <w:r>
        <w:rPr>
          <w:rFonts w:ascii="仿宋" w:eastAsia="仿宋" w:hAnsi="仿宋" w:cs="仿宋" w:hint="eastAsia"/>
          <w:color w:val="000000"/>
          <w:kern w:val="0"/>
          <w:sz w:val="28"/>
          <w:szCs w:val="28"/>
        </w:rPr>
        <w:t>门次，卫生经济管理学院</w:t>
      </w:r>
      <w:r>
        <w:rPr>
          <w:rFonts w:ascii="仿宋" w:eastAsia="仿宋" w:hAnsi="仿宋" w:cs="仿宋" w:hint="eastAsia"/>
          <w:color w:val="000000"/>
          <w:kern w:val="0"/>
          <w:sz w:val="28"/>
          <w:szCs w:val="28"/>
        </w:rPr>
        <w:t>77</w:t>
      </w:r>
      <w:r>
        <w:rPr>
          <w:rFonts w:ascii="仿宋" w:eastAsia="仿宋" w:hAnsi="仿宋" w:cs="仿宋" w:hint="eastAsia"/>
          <w:color w:val="000000"/>
          <w:kern w:val="0"/>
          <w:sz w:val="28"/>
          <w:szCs w:val="28"/>
        </w:rPr>
        <w:t>门次和基础部</w:t>
      </w:r>
      <w:r>
        <w:rPr>
          <w:rFonts w:ascii="仿宋" w:eastAsia="仿宋" w:hAnsi="仿宋" w:cs="仿宋" w:hint="eastAsia"/>
          <w:color w:val="000000"/>
          <w:kern w:val="0"/>
          <w:sz w:val="28"/>
          <w:szCs w:val="28"/>
        </w:rPr>
        <w:t>59</w:t>
      </w:r>
      <w:r>
        <w:rPr>
          <w:rFonts w:ascii="仿宋" w:eastAsia="仿宋" w:hAnsi="仿宋" w:cs="仿宋" w:hint="eastAsia"/>
          <w:color w:val="000000"/>
          <w:kern w:val="0"/>
          <w:sz w:val="28"/>
          <w:szCs w:val="28"/>
        </w:rPr>
        <w:t>门次。各学院开课详情如表</w:t>
      </w:r>
      <w:r>
        <w:rPr>
          <w:rFonts w:ascii="仿宋" w:eastAsia="仿宋" w:hAnsi="仿宋" w:cs="仿宋" w:hint="eastAsia"/>
          <w:color w:val="000000"/>
          <w:kern w:val="0"/>
          <w:sz w:val="28"/>
          <w:szCs w:val="28"/>
        </w:rPr>
        <w:t>1-1</w:t>
      </w:r>
      <w:r>
        <w:rPr>
          <w:rFonts w:ascii="仿宋" w:eastAsia="仿宋" w:hAnsi="仿宋" w:cs="仿宋" w:hint="eastAsia"/>
          <w:color w:val="000000"/>
          <w:kern w:val="0"/>
          <w:sz w:val="28"/>
          <w:szCs w:val="28"/>
        </w:rPr>
        <w:t>所示。</w:t>
      </w:r>
    </w:p>
    <w:p w14:paraId="1ECAA010" w14:textId="77777777" w:rsidR="00D94FC1" w:rsidRDefault="00D94FC1">
      <w:pPr>
        <w:spacing w:line="440" w:lineRule="exact"/>
        <w:rPr>
          <w:rFonts w:ascii="仿宋" w:eastAsia="仿宋" w:hAnsi="仿宋" w:cs="仿宋"/>
          <w:color w:val="000000"/>
          <w:kern w:val="0"/>
          <w:sz w:val="31"/>
          <w:szCs w:val="31"/>
        </w:rPr>
      </w:pPr>
    </w:p>
    <w:p w14:paraId="5E6B4B92" w14:textId="77777777" w:rsidR="00D94FC1" w:rsidRDefault="00152E7F">
      <w:pPr>
        <w:jc w:val="center"/>
        <w:rPr>
          <w:rFonts w:ascii="宋体" w:eastAsia="宋体" w:hAnsi="宋体" w:cs="宋体"/>
          <w:b/>
          <w:bCs/>
          <w:sz w:val="24"/>
        </w:rPr>
      </w:pPr>
      <w:r>
        <w:rPr>
          <w:rFonts w:ascii="宋体" w:eastAsia="宋体" w:hAnsi="宋体" w:cs="宋体" w:hint="eastAsia"/>
          <w:b/>
          <w:bCs/>
          <w:sz w:val="24"/>
        </w:rPr>
        <w:t>表</w:t>
      </w:r>
      <w:r>
        <w:rPr>
          <w:rFonts w:ascii="宋体" w:eastAsia="宋体" w:hAnsi="宋体" w:cs="宋体" w:hint="eastAsia"/>
          <w:b/>
          <w:bCs/>
          <w:sz w:val="24"/>
        </w:rPr>
        <w:t>1-1</w:t>
      </w:r>
      <w:r>
        <w:rPr>
          <w:rFonts w:ascii="宋体" w:eastAsia="宋体" w:hAnsi="宋体" w:cs="宋体" w:hint="eastAsia"/>
          <w:b/>
          <w:bCs/>
          <w:sz w:val="24"/>
        </w:rPr>
        <w:t>开学第一周各教学单位开课情况</w:t>
      </w:r>
    </w:p>
    <w:tbl>
      <w:tblPr>
        <w:tblStyle w:val="aa"/>
        <w:tblW w:w="0" w:type="auto"/>
        <w:jc w:val="center"/>
        <w:tblLook w:val="04A0" w:firstRow="1" w:lastRow="0" w:firstColumn="1" w:lastColumn="0" w:noHBand="0" w:noVBand="1"/>
      </w:tblPr>
      <w:tblGrid>
        <w:gridCol w:w="2765"/>
        <w:gridCol w:w="2765"/>
        <w:gridCol w:w="2766"/>
      </w:tblGrid>
      <w:tr w:rsidR="00D94FC1" w14:paraId="69782025" w14:textId="77777777">
        <w:trPr>
          <w:trHeight w:val="509"/>
          <w:jc w:val="center"/>
        </w:trPr>
        <w:tc>
          <w:tcPr>
            <w:tcW w:w="2765" w:type="dxa"/>
            <w:shd w:val="clear" w:color="auto" w:fill="0070C0"/>
            <w:vAlign w:val="center"/>
          </w:tcPr>
          <w:p w14:paraId="553EFE00" w14:textId="77777777" w:rsidR="00D94FC1" w:rsidRDefault="00152E7F">
            <w:pPr>
              <w:jc w:val="center"/>
              <w:rPr>
                <w:rFonts w:ascii="宋体" w:eastAsia="宋体" w:hAnsi="宋体" w:cs="宋体"/>
                <w:b/>
                <w:bCs/>
                <w:sz w:val="24"/>
              </w:rPr>
            </w:pPr>
            <w:r>
              <w:rPr>
                <w:rFonts w:ascii="宋体" w:eastAsia="宋体" w:hAnsi="宋体" w:cs="宋体" w:hint="eastAsia"/>
                <w:b/>
                <w:bCs/>
                <w:sz w:val="24"/>
              </w:rPr>
              <w:t>序号</w:t>
            </w:r>
          </w:p>
        </w:tc>
        <w:tc>
          <w:tcPr>
            <w:tcW w:w="2765" w:type="dxa"/>
            <w:shd w:val="clear" w:color="auto" w:fill="0070C0"/>
            <w:vAlign w:val="center"/>
          </w:tcPr>
          <w:p w14:paraId="6CA3174B" w14:textId="77777777" w:rsidR="00D94FC1" w:rsidRDefault="00152E7F">
            <w:pPr>
              <w:jc w:val="center"/>
              <w:rPr>
                <w:rFonts w:ascii="宋体" w:eastAsia="宋体" w:hAnsi="宋体" w:cs="宋体"/>
                <w:b/>
                <w:bCs/>
                <w:sz w:val="24"/>
              </w:rPr>
            </w:pPr>
            <w:r>
              <w:rPr>
                <w:rFonts w:ascii="宋体" w:eastAsia="宋体" w:hAnsi="宋体" w:cs="宋体" w:hint="eastAsia"/>
                <w:b/>
                <w:bCs/>
                <w:sz w:val="24"/>
              </w:rPr>
              <w:t>学院</w:t>
            </w:r>
          </w:p>
        </w:tc>
        <w:tc>
          <w:tcPr>
            <w:tcW w:w="2766" w:type="dxa"/>
            <w:shd w:val="clear" w:color="auto" w:fill="0070C0"/>
            <w:vAlign w:val="center"/>
          </w:tcPr>
          <w:p w14:paraId="47C19B85" w14:textId="77777777" w:rsidR="00D94FC1" w:rsidRDefault="00152E7F">
            <w:pPr>
              <w:jc w:val="center"/>
              <w:rPr>
                <w:rFonts w:ascii="宋体" w:eastAsia="宋体" w:hAnsi="宋体" w:cs="宋体"/>
                <w:b/>
                <w:bCs/>
                <w:sz w:val="24"/>
              </w:rPr>
            </w:pPr>
            <w:r>
              <w:rPr>
                <w:rFonts w:ascii="宋体" w:eastAsia="宋体" w:hAnsi="宋体" w:cs="宋体" w:hint="eastAsia"/>
                <w:b/>
                <w:bCs/>
                <w:sz w:val="24"/>
              </w:rPr>
              <w:t>课程（门次）</w:t>
            </w:r>
          </w:p>
        </w:tc>
      </w:tr>
      <w:tr w:rsidR="00D94FC1" w14:paraId="611542A2" w14:textId="77777777">
        <w:trPr>
          <w:trHeight w:val="509"/>
          <w:jc w:val="center"/>
        </w:trPr>
        <w:tc>
          <w:tcPr>
            <w:tcW w:w="2765" w:type="dxa"/>
            <w:shd w:val="clear" w:color="auto" w:fill="4472C4" w:themeFill="accent5"/>
            <w:vAlign w:val="center"/>
          </w:tcPr>
          <w:p w14:paraId="40761BAF" w14:textId="77777777" w:rsidR="00D94FC1" w:rsidRDefault="00152E7F">
            <w:pPr>
              <w:jc w:val="center"/>
              <w:rPr>
                <w:rFonts w:ascii="宋体" w:eastAsia="宋体" w:hAnsi="宋体" w:cs="宋体"/>
                <w:sz w:val="24"/>
              </w:rPr>
            </w:pPr>
            <w:r>
              <w:rPr>
                <w:rFonts w:ascii="宋体" w:eastAsia="宋体" w:hAnsi="宋体" w:cs="宋体" w:hint="eastAsia"/>
                <w:sz w:val="24"/>
              </w:rPr>
              <w:t>1</w:t>
            </w:r>
          </w:p>
        </w:tc>
        <w:tc>
          <w:tcPr>
            <w:tcW w:w="2765" w:type="dxa"/>
            <w:shd w:val="clear" w:color="auto" w:fill="4472C4" w:themeFill="accent5"/>
            <w:vAlign w:val="center"/>
          </w:tcPr>
          <w:p w14:paraId="0E10E62A" w14:textId="77777777" w:rsidR="00D94FC1" w:rsidRDefault="00152E7F">
            <w:pPr>
              <w:jc w:val="center"/>
              <w:rPr>
                <w:rFonts w:ascii="宋体" w:eastAsia="宋体" w:hAnsi="宋体" w:cs="宋体"/>
                <w:sz w:val="24"/>
              </w:rPr>
            </w:pPr>
            <w:r>
              <w:rPr>
                <w:rFonts w:ascii="宋体" w:eastAsia="宋体" w:hAnsi="宋体" w:cs="宋体" w:hint="eastAsia"/>
                <w:sz w:val="24"/>
              </w:rPr>
              <w:t>医学院</w:t>
            </w:r>
          </w:p>
        </w:tc>
        <w:tc>
          <w:tcPr>
            <w:tcW w:w="2766" w:type="dxa"/>
            <w:shd w:val="clear" w:color="auto" w:fill="4472C4" w:themeFill="accent5"/>
            <w:vAlign w:val="center"/>
          </w:tcPr>
          <w:p w14:paraId="395A87B7" w14:textId="77777777" w:rsidR="00D94FC1" w:rsidRDefault="00152E7F">
            <w:pPr>
              <w:jc w:val="center"/>
              <w:rPr>
                <w:rFonts w:ascii="宋体" w:eastAsia="宋体" w:hAnsi="宋体" w:cs="宋体"/>
                <w:sz w:val="24"/>
              </w:rPr>
            </w:pPr>
            <w:r>
              <w:rPr>
                <w:rFonts w:ascii="宋体" w:eastAsia="宋体" w:hAnsi="宋体" w:cs="宋体" w:hint="eastAsia"/>
                <w:sz w:val="24"/>
              </w:rPr>
              <w:t>141</w:t>
            </w:r>
          </w:p>
        </w:tc>
      </w:tr>
      <w:tr w:rsidR="00D94FC1" w14:paraId="668ECC51" w14:textId="77777777">
        <w:trPr>
          <w:trHeight w:val="509"/>
          <w:jc w:val="center"/>
        </w:trPr>
        <w:tc>
          <w:tcPr>
            <w:tcW w:w="2765" w:type="dxa"/>
            <w:vAlign w:val="center"/>
          </w:tcPr>
          <w:p w14:paraId="07AA21D0" w14:textId="77777777" w:rsidR="00D94FC1" w:rsidRDefault="00152E7F">
            <w:pPr>
              <w:jc w:val="center"/>
              <w:rPr>
                <w:rFonts w:ascii="宋体" w:eastAsia="宋体" w:hAnsi="宋体" w:cs="宋体"/>
                <w:sz w:val="24"/>
              </w:rPr>
            </w:pPr>
            <w:r>
              <w:rPr>
                <w:rFonts w:ascii="宋体" w:eastAsia="宋体" w:hAnsi="宋体" w:cs="宋体" w:hint="eastAsia"/>
                <w:sz w:val="24"/>
              </w:rPr>
              <w:t>2</w:t>
            </w:r>
          </w:p>
        </w:tc>
        <w:tc>
          <w:tcPr>
            <w:tcW w:w="2765" w:type="dxa"/>
            <w:vAlign w:val="center"/>
          </w:tcPr>
          <w:p w14:paraId="24DFDDB0" w14:textId="77777777" w:rsidR="00D94FC1" w:rsidRDefault="00152E7F">
            <w:pPr>
              <w:jc w:val="center"/>
              <w:rPr>
                <w:rFonts w:ascii="宋体" w:eastAsia="宋体" w:hAnsi="宋体" w:cs="宋体"/>
                <w:sz w:val="24"/>
              </w:rPr>
            </w:pPr>
            <w:r>
              <w:rPr>
                <w:rFonts w:ascii="宋体" w:eastAsia="宋体" w:hAnsi="宋体" w:cs="宋体" w:hint="eastAsia"/>
                <w:sz w:val="24"/>
              </w:rPr>
              <w:t>药学院</w:t>
            </w:r>
          </w:p>
        </w:tc>
        <w:tc>
          <w:tcPr>
            <w:tcW w:w="2766" w:type="dxa"/>
            <w:vAlign w:val="center"/>
          </w:tcPr>
          <w:p w14:paraId="3B487A76" w14:textId="77777777" w:rsidR="00D94FC1" w:rsidRDefault="00152E7F">
            <w:pPr>
              <w:jc w:val="center"/>
              <w:rPr>
                <w:rFonts w:ascii="宋体" w:eastAsia="宋体" w:hAnsi="宋体" w:cs="宋体"/>
                <w:sz w:val="24"/>
              </w:rPr>
            </w:pPr>
            <w:r>
              <w:rPr>
                <w:rFonts w:ascii="宋体" w:eastAsia="宋体" w:hAnsi="宋体" w:cs="宋体" w:hint="eastAsia"/>
                <w:sz w:val="24"/>
              </w:rPr>
              <w:t>82</w:t>
            </w:r>
          </w:p>
        </w:tc>
      </w:tr>
      <w:tr w:rsidR="00D94FC1" w14:paraId="057228A0" w14:textId="77777777">
        <w:trPr>
          <w:trHeight w:val="509"/>
          <w:jc w:val="center"/>
        </w:trPr>
        <w:tc>
          <w:tcPr>
            <w:tcW w:w="2765" w:type="dxa"/>
            <w:shd w:val="clear" w:color="auto" w:fill="4472C4" w:themeFill="accent5"/>
            <w:vAlign w:val="center"/>
          </w:tcPr>
          <w:p w14:paraId="0F413C42" w14:textId="77777777" w:rsidR="00D94FC1" w:rsidRDefault="00152E7F">
            <w:pPr>
              <w:jc w:val="center"/>
              <w:rPr>
                <w:rFonts w:ascii="宋体" w:eastAsia="宋体" w:hAnsi="宋体" w:cs="宋体"/>
                <w:sz w:val="24"/>
              </w:rPr>
            </w:pPr>
            <w:r>
              <w:rPr>
                <w:rFonts w:ascii="宋体" w:eastAsia="宋体" w:hAnsi="宋体" w:cs="宋体" w:hint="eastAsia"/>
                <w:sz w:val="24"/>
              </w:rPr>
              <w:t>3</w:t>
            </w:r>
          </w:p>
        </w:tc>
        <w:tc>
          <w:tcPr>
            <w:tcW w:w="2765" w:type="dxa"/>
            <w:shd w:val="clear" w:color="auto" w:fill="4472C4" w:themeFill="accent5"/>
            <w:vAlign w:val="center"/>
          </w:tcPr>
          <w:p w14:paraId="54B17AFB" w14:textId="77777777" w:rsidR="00D94FC1" w:rsidRDefault="00152E7F">
            <w:pPr>
              <w:jc w:val="center"/>
              <w:rPr>
                <w:rFonts w:ascii="宋体" w:eastAsia="宋体" w:hAnsi="宋体" w:cs="宋体"/>
                <w:sz w:val="24"/>
              </w:rPr>
            </w:pPr>
            <w:r>
              <w:rPr>
                <w:rFonts w:ascii="宋体" w:eastAsia="宋体" w:hAnsi="宋体" w:cs="宋体" w:hint="eastAsia"/>
                <w:sz w:val="24"/>
              </w:rPr>
              <w:t>护理学院</w:t>
            </w:r>
          </w:p>
        </w:tc>
        <w:tc>
          <w:tcPr>
            <w:tcW w:w="2766" w:type="dxa"/>
            <w:shd w:val="clear" w:color="auto" w:fill="4472C4" w:themeFill="accent5"/>
            <w:vAlign w:val="center"/>
          </w:tcPr>
          <w:p w14:paraId="37C7C234" w14:textId="77777777" w:rsidR="00D94FC1" w:rsidRDefault="00152E7F">
            <w:pPr>
              <w:jc w:val="center"/>
              <w:rPr>
                <w:rFonts w:ascii="宋体" w:eastAsia="宋体" w:hAnsi="宋体" w:cs="宋体"/>
                <w:sz w:val="24"/>
              </w:rPr>
            </w:pPr>
            <w:r>
              <w:rPr>
                <w:rFonts w:ascii="宋体" w:eastAsia="宋体" w:hAnsi="宋体" w:cs="宋体" w:hint="eastAsia"/>
                <w:sz w:val="24"/>
              </w:rPr>
              <w:t>38</w:t>
            </w:r>
          </w:p>
        </w:tc>
      </w:tr>
      <w:tr w:rsidR="00D94FC1" w14:paraId="24ABAF13" w14:textId="77777777">
        <w:trPr>
          <w:trHeight w:val="509"/>
          <w:jc w:val="center"/>
        </w:trPr>
        <w:tc>
          <w:tcPr>
            <w:tcW w:w="2765" w:type="dxa"/>
            <w:vAlign w:val="center"/>
          </w:tcPr>
          <w:p w14:paraId="078D2C8A" w14:textId="77777777" w:rsidR="00D94FC1" w:rsidRDefault="00152E7F">
            <w:pPr>
              <w:jc w:val="center"/>
              <w:rPr>
                <w:rFonts w:ascii="宋体" w:eastAsia="宋体" w:hAnsi="宋体" w:cs="宋体"/>
                <w:sz w:val="24"/>
              </w:rPr>
            </w:pPr>
            <w:r>
              <w:rPr>
                <w:rFonts w:ascii="宋体" w:eastAsia="宋体" w:hAnsi="宋体" w:cs="宋体" w:hint="eastAsia"/>
                <w:sz w:val="24"/>
              </w:rPr>
              <w:t>4</w:t>
            </w:r>
          </w:p>
        </w:tc>
        <w:tc>
          <w:tcPr>
            <w:tcW w:w="2765" w:type="dxa"/>
            <w:vAlign w:val="center"/>
          </w:tcPr>
          <w:p w14:paraId="4DF25644" w14:textId="77777777" w:rsidR="00D94FC1" w:rsidRDefault="00152E7F">
            <w:pPr>
              <w:jc w:val="center"/>
              <w:rPr>
                <w:rFonts w:ascii="宋体" w:eastAsia="宋体" w:hAnsi="宋体" w:cs="宋体"/>
                <w:sz w:val="24"/>
              </w:rPr>
            </w:pPr>
            <w:r>
              <w:rPr>
                <w:rFonts w:ascii="宋体" w:eastAsia="宋体" w:hAnsi="宋体" w:cs="宋体" w:hint="eastAsia"/>
                <w:sz w:val="24"/>
              </w:rPr>
              <w:t>卫生经济管理学院</w:t>
            </w:r>
          </w:p>
        </w:tc>
        <w:tc>
          <w:tcPr>
            <w:tcW w:w="2766" w:type="dxa"/>
            <w:vAlign w:val="center"/>
          </w:tcPr>
          <w:p w14:paraId="64E44804" w14:textId="77777777" w:rsidR="00D94FC1" w:rsidRDefault="00152E7F">
            <w:pPr>
              <w:jc w:val="center"/>
              <w:rPr>
                <w:rFonts w:ascii="宋体" w:eastAsia="宋体" w:hAnsi="宋体" w:cs="宋体"/>
                <w:sz w:val="24"/>
              </w:rPr>
            </w:pPr>
            <w:r>
              <w:rPr>
                <w:rFonts w:ascii="宋体" w:eastAsia="宋体" w:hAnsi="宋体" w:cs="宋体" w:hint="eastAsia"/>
                <w:sz w:val="24"/>
              </w:rPr>
              <w:t>77</w:t>
            </w:r>
          </w:p>
        </w:tc>
      </w:tr>
      <w:tr w:rsidR="00D94FC1" w14:paraId="08A75D59" w14:textId="77777777">
        <w:trPr>
          <w:trHeight w:val="509"/>
          <w:jc w:val="center"/>
        </w:trPr>
        <w:tc>
          <w:tcPr>
            <w:tcW w:w="2765" w:type="dxa"/>
            <w:shd w:val="clear" w:color="auto" w:fill="4472C4" w:themeFill="accent5"/>
            <w:vAlign w:val="center"/>
          </w:tcPr>
          <w:p w14:paraId="69683BC6" w14:textId="77777777" w:rsidR="00D94FC1" w:rsidRDefault="00152E7F">
            <w:pPr>
              <w:jc w:val="center"/>
              <w:rPr>
                <w:rFonts w:ascii="宋体" w:eastAsia="宋体" w:hAnsi="宋体" w:cs="宋体"/>
                <w:sz w:val="24"/>
              </w:rPr>
            </w:pPr>
            <w:r>
              <w:rPr>
                <w:rFonts w:ascii="宋体" w:eastAsia="宋体" w:hAnsi="宋体" w:cs="宋体" w:hint="eastAsia"/>
                <w:sz w:val="24"/>
              </w:rPr>
              <w:t>5</w:t>
            </w:r>
          </w:p>
        </w:tc>
        <w:tc>
          <w:tcPr>
            <w:tcW w:w="2765" w:type="dxa"/>
            <w:shd w:val="clear" w:color="auto" w:fill="4472C4" w:themeFill="accent5"/>
            <w:vAlign w:val="center"/>
          </w:tcPr>
          <w:p w14:paraId="5ECA0CE5" w14:textId="77777777" w:rsidR="00D94FC1" w:rsidRDefault="00152E7F">
            <w:pPr>
              <w:jc w:val="center"/>
              <w:rPr>
                <w:rFonts w:ascii="宋体" w:eastAsia="宋体" w:hAnsi="宋体" w:cs="宋体"/>
                <w:sz w:val="24"/>
              </w:rPr>
            </w:pPr>
            <w:r>
              <w:rPr>
                <w:rFonts w:ascii="宋体" w:eastAsia="宋体" w:hAnsi="宋体" w:cs="宋体" w:hint="eastAsia"/>
                <w:sz w:val="24"/>
              </w:rPr>
              <w:t>基础部</w:t>
            </w:r>
          </w:p>
        </w:tc>
        <w:tc>
          <w:tcPr>
            <w:tcW w:w="2766" w:type="dxa"/>
            <w:shd w:val="clear" w:color="auto" w:fill="4472C4" w:themeFill="accent5"/>
            <w:vAlign w:val="center"/>
          </w:tcPr>
          <w:p w14:paraId="085D9199" w14:textId="77777777" w:rsidR="00D94FC1" w:rsidRDefault="00152E7F">
            <w:pPr>
              <w:jc w:val="center"/>
              <w:rPr>
                <w:rFonts w:ascii="宋体" w:eastAsia="宋体" w:hAnsi="宋体" w:cs="宋体"/>
                <w:sz w:val="24"/>
              </w:rPr>
            </w:pPr>
            <w:r>
              <w:rPr>
                <w:rFonts w:ascii="宋体" w:eastAsia="宋体" w:hAnsi="宋体" w:cs="宋体" w:hint="eastAsia"/>
                <w:sz w:val="24"/>
              </w:rPr>
              <w:t>59</w:t>
            </w:r>
          </w:p>
        </w:tc>
      </w:tr>
      <w:tr w:rsidR="00D94FC1" w14:paraId="7ADEB137" w14:textId="77777777">
        <w:trPr>
          <w:trHeight w:val="509"/>
          <w:jc w:val="center"/>
        </w:trPr>
        <w:tc>
          <w:tcPr>
            <w:tcW w:w="2765" w:type="dxa"/>
            <w:vAlign w:val="center"/>
          </w:tcPr>
          <w:p w14:paraId="17B4CCBE" w14:textId="77777777" w:rsidR="00D94FC1" w:rsidRDefault="00152E7F">
            <w:pPr>
              <w:jc w:val="center"/>
              <w:rPr>
                <w:rFonts w:ascii="宋体" w:eastAsia="宋体" w:hAnsi="宋体" w:cs="宋体"/>
                <w:sz w:val="24"/>
              </w:rPr>
            </w:pPr>
            <w:r>
              <w:rPr>
                <w:rFonts w:ascii="宋体" w:eastAsia="宋体" w:hAnsi="宋体" w:cs="宋体" w:hint="eastAsia"/>
                <w:sz w:val="24"/>
              </w:rPr>
              <w:t>6</w:t>
            </w:r>
          </w:p>
        </w:tc>
        <w:tc>
          <w:tcPr>
            <w:tcW w:w="2765" w:type="dxa"/>
            <w:vAlign w:val="center"/>
          </w:tcPr>
          <w:p w14:paraId="0E1F4B5A" w14:textId="77777777" w:rsidR="00D94FC1" w:rsidRDefault="00152E7F">
            <w:pPr>
              <w:jc w:val="center"/>
              <w:rPr>
                <w:rFonts w:ascii="宋体" w:eastAsia="宋体" w:hAnsi="宋体" w:cs="宋体"/>
                <w:sz w:val="24"/>
              </w:rPr>
            </w:pPr>
            <w:r>
              <w:rPr>
                <w:rFonts w:ascii="宋体" w:eastAsia="宋体" w:hAnsi="宋体" w:cs="宋体" w:hint="eastAsia"/>
                <w:sz w:val="24"/>
              </w:rPr>
              <w:t>图书馆</w:t>
            </w:r>
          </w:p>
        </w:tc>
        <w:tc>
          <w:tcPr>
            <w:tcW w:w="2766" w:type="dxa"/>
            <w:vAlign w:val="center"/>
          </w:tcPr>
          <w:p w14:paraId="619A6341" w14:textId="77777777" w:rsidR="00D94FC1" w:rsidRDefault="00152E7F">
            <w:pPr>
              <w:jc w:val="center"/>
              <w:rPr>
                <w:rFonts w:ascii="宋体" w:eastAsia="宋体" w:hAnsi="宋体" w:cs="宋体"/>
                <w:sz w:val="24"/>
              </w:rPr>
            </w:pPr>
            <w:r>
              <w:rPr>
                <w:rFonts w:ascii="宋体" w:eastAsia="宋体" w:hAnsi="宋体" w:cs="宋体" w:hint="eastAsia"/>
                <w:sz w:val="24"/>
              </w:rPr>
              <w:t>1</w:t>
            </w:r>
          </w:p>
        </w:tc>
      </w:tr>
      <w:tr w:rsidR="00D94FC1" w14:paraId="43EA7665" w14:textId="77777777">
        <w:trPr>
          <w:trHeight w:val="509"/>
          <w:jc w:val="center"/>
        </w:trPr>
        <w:tc>
          <w:tcPr>
            <w:tcW w:w="2765" w:type="dxa"/>
            <w:shd w:val="clear" w:color="auto" w:fill="4472C4" w:themeFill="accent5"/>
            <w:vAlign w:val="center"/>
          </w:tcPr>
          <w:p w14:paraId="4C418DCE" w14:textId="77777777" w:rsidR="00D94FC1" w:rsidRDefault="00152E7F">
            <w:pPr>
              <w:jc w:val="center"/>
              <w:rPr>
                <w:rFonts w:ascii="宋体" w:eastAsia="宋体" w:hAnsi="宋体" w:cs="宋体"/>
                <w:sz w:val="24"/>
              </w:rPr>
            </w:pPr>
            <w:r>
              <w:rPr>
                <w:rFonts w:ascii="宋体" w:eastAsia="宋体" w:hAnsi="宋体" w:cs="宋体" w:hint="eastAsia"/>
                <w:sz w:val="24"/>
              </w:rPr>
              <w:t>7</w:t>
            </w:r>
          </w:p>
        </w:tc>
        <w:tc>
          <w:tcPr>
            <w:tcW w:w="2765" w:type="dxa"/>
            <w:shd w:val="clear" w:color="auto" w:fill="4472C4" w:themeFill="accent5"/>
            <w:vAlign w:val="center"/>
          </w:tcPr>
          <w:p w14:paraId="09E9F760" w14:textId="77777777" w:rsidR="00D94FC1" w:rsidRDefault="00152E7F">
            <w:pPr>
              <w:jc w:val="center"/>
              <w:rPr>
                <w:rFonts w:ascii="宋体" w:eastAsia="宋体" w:hAnsi="宋体" w:cs="宋体"/>
                <w:sz w:val="24"/>
              </w:rPr>
            </w:pPr>
            <w:r>
              <w:rPr>
                <w:rFonts w:ascii="宋体" w:eastAsia="宋体" w:hAnsi="宋体" w:cs="宋体" w:hint="eastAsia"/>
                <w:sz w:val="24"/>
              </w:rPr>
              <w:t>学工处</w:t>
            </w:r>
          </w:p>
        </w:tc>
        <w:tc>
          <w:tcPr>
            <w:tcW w:w="2766" w:type="dxa"/>
            <w:shd w:val="clear" w:color="auto" w:fill="4472C4" w:themeFill="accent5"/>
            <w:vAlign w:val="center"/>
          </w:tcPr>
          <w:p w14:paraId="6FC3C1B0" w14:textId="77777777" w:rsidR="00D94FC1" w:rsidRDefault="00152E7F">
            <w:pPr>
              <w:jc w:val="center"/>
              <w:rPr>
                <w:rFonts w:ascii="宋体" w:eastAsia="宋体" w:hAnsi="宋体" w:cs="宋体"/>
                <w:sz w:val="24"/>
              </w:rPr>
            </w:pPr>
            <w:r>
              <w:rPr>
                <w:rFonts w:ascii="宋体" w:eastAsia="宋体" w:hAnsi="宋体" w:cs="宋体" w:hint="eastAsia"/>
                <w:sz w:val="24"/>
              </w:rPr>
              <w:t>10</w:t>
            </w:r>
          </w:p>
        </w:tc>
      </w:tr>
      <w:tr w:rsidR="00D94FC1" w14:paraId="305E8E15" w14:textId="77777777">
        <w:trPr>
          <w:trHeight w:val="509"/>
          <w:jc w:val="center"/>
        </w:trPr>
        <w:tc>
          <w:tcPr>
            <w:tcW w:w="2765" w:type="dxa"/>
            <w:vAlign w:val="center"/>
          </w:tcPr>
          <w:p w14:paraId="14CCEB78" w14:textId="77777777" w:rsidR="00D94FC1" w:rsidRDefault="00152E7F">
            <w:pPr>
              <w:jc w:val="center"/>
              <w:rPr>
                <w:rFonts w:ascii="宋体" w:eastAsia="宋体" w:hAnsi="宋体" w:cs="宋体"/>
                <w:sz w:val="24"/>
              </w:rPr>
            </w:pPr>
            <w:r>
              <w:rPr>
                <w:rFonts w:ascii="宋体" w:eastAsia="宋体" w:hAnsi="宋体" w:cs="宋体" w:hint="eastAsia"/>
                <w:sz w:val="24"/>
              </w:rPr>
              <w:t>8</w:t>
            </w:r>
          </w:p>
        </w:tc>
        <w:tc>
          <w:tcPr>
            <w:tcW w:w="2765" w:type="dxa"/>
            <w:vAlign w:val="center"/>
          </w:tcPr>
          <w:p w14:paraId="147207DA" w14:textId="77777777" w:rsidR="00D94FC1" w:rsidRDefault="00152E7F">
            <w:pPr>
              <w:jc w:val="center"/>
              <w:rPr>
                <w:rFonts w:ascii="宋体" w:eastAsia="宋体" w:hAnsi="宋体" w:cs="宋体"/>
                <w:sz w:val="24"/>
              </w:rPr>
            </w:pPr>
            <w:r>
              <w:rPr>
                <w:rFonts w:ascii="宋体" w:eastAsia="宋体" w:hAnsi="宋体" w:cs="宋体" w:hint="eastAsia"/>
                <w:sz w:val="24"/>
              </w:rPr>
              <w:t>教务处</w:t>
            </w:r>
          </w:p>
        </w:tc>
        <w:tc>
          <w:tcPr>
            <w:tcW w:w="2766" w:type="dxa"/>
            <w:vAlign w:val="center"/>
          </w:tcPr>
          <w:p w14:paraId="75A404F1" w14:textId="77777777" w:rsidR="00D94FC1" w:rsidRDefault="00152E7F">
            <w:pPr>
              <w:jc w:val="center"/>
              <w:rPr>
                <w:rFonts w:ascii="宋体" w:eastAsia="宋体" w:hAnsi="宋体" w:cs="宋体"/>
                <w:sz w:val="24"/>
              </w:rPr>
            </w:pPr>
            <w:r>
              <w:rPr>
                <w:rFonts w:ascii="宋体" w:eastAsia="宋体" w:hAnsi="宋体" w:cs="宋体" w:hint="eastAsia"/>
                <w:sz w:val="24"/>
              </w:rPr>
              <w:t>34</w:t>
            </w:r>
          </w:p>
        </w:tc>
      </w:tr>
    </w:tbl>
    <w:p w14:paraId="367D9146" w14:textId="77777777" w:rsidR="00D94FC1" w:rsidRDefault="00D94FC1">
      <w:pPr>
        <w:spacing w:line="440" w:lineRule="exact"/>
        <w:rPr>
          <w:rFonts w:ascii="宋体" w:eastAsia="宋体" w:hAnsi="宋体" w:cs="宋体"/>
          <w:sz w:val="24"/>
        </w:rPr>
      </w:pPr>
    </w:p>
    <w:p w14:paraId="0A3AF583" w14:textId="77777777" w:rsidR="00D94FC1" w:rsidRDefault="00D94FC1">
      <w:pPr>
        <w:widowControl/>
        <w:jc w:val="left"/>
        <w:rPr>
          <w:rFonts w:ascii="仿宋" w:eastAsia="仿宋" w:hAnsi="仿宋" w:cs="仿宋"/>
          <w:b/>
          <w:bCs/>
          <w:sz w:val="32"/>
          <w:szCs w:val="32"/>
        </w:rPr>
      </w:pPr>
    </w:p>
    <w:p w14:paraId="12E95638" w14:textId="77777777" w:rsidR="00D94FC1" w:rsidRDefault="00D94FC1">
      <w:pPr>
        <w:widowControl/>
        <w:jc w:val="left"/>
        <w:rPr>
          <w:rFonts w:ascii="仿宋" w:eastAsia="仿宋" w:hAnsi="仿宋" w:cs="仿宋"/>
          <w:b/>
          <w:bCs/>
          <w:sz w:val="32"/>
          <w:szCs w:val="32"/>
        </w:rPr>
      </w:pPr>
    </w:p>
    <w:p w14:paraId="1C9D5B97" w14:textId="77777777" w:rsidR="00D94FC1" w:rsidRDefault="00152E7F">
      <w:pPr>
        <w:widowControl/>
        <w:ind w:firstLineChars="200" w:firstLine="643"/>
        <w:jc w:val="left"/>
        <w:rPr>
          <w:rFonts w:ascii="仿宋" w:eastAsia="仿宋" w:hAnsi="仿宋" w:cs="仿宋"/>
          <w:b/>
          <w:bCs/>
          <w:sz w:val="32"/>
          <w:szCs w:val="32"/>
        </w:rPr>
      </w:pPr>
      <w:r>
        <w:rPr>
          <w:rFonts w:ascii="仿宋" w:eastAsia="仿宋" w:hAnsi="仿宋" w:cs="仿宋" w:hint="eastAsia"/>
          <w:b/>
          <w:bCs/>
          <w:sz w:val="32"/>
          <w:szCs w:val="32"/>
        </w:rPr>
        <w:lastRenderedPageBreak/>
        <w:t>3.</w:t>
      </w:r>
      <w:r>
        <w:rPr>
          <w:rFonts w:ascii="仿宋" w:eastAsia="仿宋" w:hAnsi="仿宋" w:cs="仿宋" w:hint="eastAsia"/>
          <w:b/>
          <w:bCs/>
          <w:sz w:val="32"/>
          <w:szCs w:val="32"/>
        </w:rPr>
        <w:t>线上教学形式及平台使用情况</w:t>
      </w:r>
    </w:p>
    <w:p w14:paraId="5BCF8100" w14:textId="77777777" w:rsidR="00D94FC1" w:rsidRDefault="00152E7F">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开学第一周，教师们按照课程表计划有序开展线上教学工作，</w:t>
      </w:r>
      <w:proofErr w:type="gramStart"/>
      <w:r>
        <w:rPr>
          <w:rFonts w:ascii="仿宋" w:eastAsia="仿宋" w:hAnsi="仿宋" w:cs="仿宋" w:hint="eastAsia"/>
          <w:color w:val="000000"/>
          <w:kern w:val="0"/>
          <w:sz w:val="28"/>
          <w:szCs w:val="28"/>
        </w:rPr>
        <w:t>教学形式教学形式</w:t>
      </w:r>
      <w:proofErr w:type="gramEnd"/>
      <w:r>
        <w:rPr>
          <w:rFonts w:ascii="仿宋" w:eastAsia="仿宋" w:hAnsi="仿宋" w:cs="仿宋" w:hint="eastAsia"/>
          <w:color w:val="000000"/>
          <w:kern w:val="0"/>
          <w:sz w:val="28"/>
          <w:szCs w:val="28"/>
        </w:rPr>
        <w:t>丰富，选择直播、录播、慕课、在线测验、布置课后作业和集中辅导答疑等多种形式开展。在学校网络教学平台和</w:t>
      </w:r>
      <w:proofErr w:type="gramStart"/>
      <w:r>
        <w:rPr>
          <w:rFonts w:ascii="仿宋" w:eastAsia="仿宋" w:hAnsi="仿宋" w:cs="仿宋" w:hint="eastAsia"/>
          <w:color w:val="000000"/>
          <w:kern w:val="0"/>
          <w:sz w:val="28"/>
          <w:szCs w:val="28"/>
        </w:rPr>
        <w:t>超星泛雅</w:t>
      </w:r>
      <w:proofErr w:type="gramEnd"/>
      <w:r>
        <w:rPr>
          <w:rFonts w:ascii="仿宋" w:eastAsia="仿宋" w:hAnsi="仿宋" w:cs="仿宋" w:hint="eastAsia"/>
          <w:color w:val="000000"/>
          <w:kern w:val="0"/>
          <w:sz w:val="28"/>
          <w:szCs w:val="28"/>
        </w:rPr>
        <w:t>平台等基础上，选择应用</w:t>
      </w:r>
      <w:r>
        <w:rPr>
          <w:rFonts w:ascii="仿宋" w:eastAsia="仿宋" w:hAnsi="仿宋" w:cs="仿宋" w:hint="eastAsia"/>
          <w:color w:val="000000"/>
          <w:kern w:val="0"/>
          <w:sz w:val="28"/>
          <w:szCs w:val="28"/>
        </w:rPr>
        <w:t>MOOC</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SPOC</w:t>
      </w:r>
      <w:r>
        <w:rPr>
          <w:rFonts w:ascii="仿宋" w:eastAsia="仿宋" w:hAnsi="仿宋" w:cs="仿宋" w:hint="eastAsia"/>
          <w:color w:val="000000"/>
          <w:kern w:val="0"/>
          <w:sz w:val="28"/>
          <w:szCs w:val="28"/>
        </w:rPr>
        <w:t>等线上教学资源，</w:t>
      </w:r>
      <w:proofErr w:type="gramStart"/>
      <w:r>
        <w:rPr>
          <w:rFonts w:ascii="仿宋" w:eastAsia="仿宋" w:hAnsi="仿宋" w:cs="仿宋" w:hint="eastAsia"/>
          <w:color w:val="000000"/>
          <w:kern w:val="0"/>
          <w:sz w:val="28"/>
          <w:szCs w:val="28"/>
        </w:rPr>
        <w:t>结合腾讯会议</w:t>
      </w:r>
      <w:proofErr w:type="gramEnd"/>
      <w:r>
        <w:rPr>
          <w:rFonts w:ascii="仿宋" w:eastAsia="仿宋" w:hAnsi="仿宋" w:cs="仿宋" w:hint="eastAsia"/>
          <w:color w:val="000000"/>
          <w:kern w:val="0"/>
          <w:sz w:val="28"/>
          <w:szCs w:val="28"/>
        </w:rPr>
        <w:t>、</w:t>
      </w:r>
      <w:proofErr w:type="gramStart"/>
      <w:r>
        <w:rPr>
          <w:rFonts w:ascii="仿宋" w:eastAsia="仿宋" w:hAnsi="仿宋" w:cs="仿宋" w:hint="eastAsia"/>
          <w:color w:val="000000"/>
          <w:kern w:val="0"/>
          <w:sz w:val="28"/>
          <w:szCs w:val="28"/>
        </w:rPr>
        <w:t>腾讯课堂</w:t>
      </w:r>
      <w:proofErr w:type="gramEnd"/>
      <w:r>
        <w:rPr>
          <w:rFonts w:ascii="仿宋" w:eastAsia="仿宋" w:hAnsi="仿宋" w:cs="仿宋" w:hint="eastAsia"/>
          <w:color w:val="000000"/>
          <w:kern w:val="0"/>
          <w:sz w:val="28"/>
          <w:szCs w:val="28"/>
        </w:rPr>
        <w:t>、雨课堂等直播平台和</w:t>
      </w:r>
      <w:r>
        <w:rPr>
          <w:rFonts w:ascii="仿宋" w:eastAsia="仿宋" w:hAnsi="仿宋" w:cs="仿宋" w:hint="eastAsia"/>
          <w:color w:val="000000"/>
          <w:kern w:val="0"/>
          <w:sz w:val="28"/>
          <w:szCs w:val="28"/>
        </w:rPr>
        <w:t>QQ</w:t>
      </w:r>
      <w:r>
        <w:rPr>
          <w:rFonts w:ascii="仿宋" w:eastAsia="仿宋" w:hAnsi="仿宋" w:cs="仿宋" w:hint="eastAsia"/>
          <w:color w:val="000000"/>
          <w:kern w:val="0"/>
          <w:sz w:val="28"/>
          <w:szCs w:val="28"/>
        </w:rPr>
        <w:t>、</w:t>
      </w:r>
      <w:proofErr w:type="gramStart"/>
      <w:r>
        <w:rPr>
          <w:rFonts w:ascii="仿宋" w:eastAsia="仿宋" w:hAnsi="仿宋" w:cs="仿宋" w:hint="eastAsia"/>
          <w:color w:val="000000"/>
          <w:kern w:val="0"/>
          <w:sz w:val="28"/>
          <w:szCs w:val="28"/>
        </w:rPr>
        <w:t>微信群</w:t>
      </w:r>
      <w:proofErr w:type="gramEnd"/>
      <w:r>
        <w:rPr>
          <w:rFonts w:ascii="仿宋" w:eastAsia="仿宋" w:hAnsi="仿宋" w:cs="仿宋" w:hint="eastAsia"/>
          <w:color w:val="000000"/>
          <w:kern w:val="0"/>
          <w:sz w:val="28"/>
          <w:szCs w:val="28"/>
        </w:rPr>
        <w:t>进行线上教与学，翻转课程教学形式巧妙应用，</w:t>
      </w:r>
      <w:proofErr w:type="gramStart"/>
      <w:r>
        <w:rPr>
          <w:rFonts w:ascii="仿宋" w:eastAsia="仿宋" w:hAnsi="仿宋" w:cs="仿宋" w:hint="eastAsia"/>
          <w:color w:val="000000"/>
          <w:kern w:val="0"/>
          <w:sz w:val="28"/>
          <w:szCs w:val="28"/>
        </w:rPr>
        <w:t>课程思政与</w:t>
      </w:r>
      <w:proofErr w:type="gramEnd"/>
      <w:r>
        <w:rPr>
          <w:rFonts w:ascii="仿宋" w:eastAsia="仿宋" w:hAnsi="仿宋" w:cs="仿宋" w:hint="eastAsia"/>
          <w:color w:val="000000"/>
          <w:kern w:val="0"/>
          <w:sz w:val="28"/>
          <w:szCs w:val="28"/>
        </w:rPr>
        <w:t>课堂教学有机交融。教师在</w:t>
      </w:r>
      <w:proofErr w:type="gramStart"/>
      <w:r>
        <w:rPr>
          <w:rFonts w:ascii="仿宋" w:eastAsia="仿宋" w:hAnsi="仿宋" w:cs="仿宋" w:hint="eastAsia"/>
          <w:color w:val="000000"/>
          <w:kern w:val="0"/>
          <w:sz w:val="28"/>
          <w:szCs w:val="28"/>
        </w:rPr>
        <w:t>选择线</w:t>
      </w:r>
      <w:proofErr w:type="gramEnd"/>
      <w:r>
        <w:rPr>
          <w:rFonts w:ascii="仿宋" w:eastAsia="仿宋" w:hAnsi="仿宋" w:cs="仿宋" w:hint="eastAsia"/>
          <w:color w:val="000000"/>
          <w:kern w:val="0"/>
          <w:sz w:val="28"/>
          <w:szCs w:val="28"/>
        </w:rPr>
        <w:t>上教学平台使用中，</w:t>
      </w:r>
      <w:r>
        <w:rPr>
          <w:rFonts w:ascii="仿宋" w:eastAsia="仿宋" w:hAnsi="仿宋" w:cs="仿宋" w:hint="eastAsia"/>
          <w:color w:val="000000"/>
          <w:kern w:val="0"/>
          <w:sz w:val="28"/>
          <w:szCs w:val="28"/>
        </w:rPr>
        <w:t>59%</w:t>
      </w:r>
      <w:r>
        <w:rPr>
          <w:rFonts w:ascii="仿宋" w:eastAsia="仿宋" w:hAnsi="仿宋" w:cs="仿宋" w:hint="eastAsia"/>
          <w:color w:val="000000"/>
          <w:kern w:val="0"/>
          <w:sz w:val="28"/>
          <w:szCs w:val="28"/>
        </w:rPr>
        <w:t>的老师</w:t>
      </w:r>
      <w:proofErr w:type="gramStart"/>
      <w:r>
        <w:rPr>
          <w:rFonts w:ascii="仿宋" w:eastAsia="仿宋" w:hAnsi="仿宋" w:cs="仿宋" w:hint="eastAsia"/>
          <w:color w:val="000000"/>
          <w:kern w:val="0"/>
          <w:sz w:val="28"/>
          <w:szCs w:val="28"/>
        </w:rPr>
        <w:t>选择腾讯会议和腾讯课堂</w:t>
      </w:r>
      <w:proofErr w:type="gramEnd"/>
      <w:r>
        <w:rPr>
          <w:rFonts w:ascii="仿宋" w:eastAsia="仿宋" w:hAnsi="仿宋" w:cs="仿宋" w:hint="eastAsia"/>
          <w:color w:val="000000"/>
          <w:kern w:val="0"/>
          <w:sz w:val="28"/>
          <w:szCs w:val="28"/>
        </w:rPr>
        <w:t>进行直播，教学平台运行较稳定。</w:t>
      </w:r>
    </w:p>
    <w:p w14:paraId="4294D256" w14:textId="77777777" w:rsidR="00D94FC1" w:rsidRDefault="00152E7F">
      <w:pPr>
        <w:spacing w:afterLines="50" w:after="156"/>
        <w:jc w:val="center"/>
        <w:rPr>
          <w:rFonts w:ascii="黑体" w:eastAsia="黑体" w:hAnsi="宋体" w:cs="黑体"/>
          <w:color w:val="000000"/>
          <w:kern w:val="0"/>
          <w:sz w:val="36"/>
          <w:szCs w:val="36"/>
        </w:rPr>
      </w:pPr>
      <w:r>
        <w:rPr>
          <w:rFonts w:ascii="宋体" w:eastAsia="宋体" w:hAnsi="宋体" w:cs="宋体" w:hint="eastAsia"/>
          <w:color w:val="000000"/>
          <w:kern w:val="0"/>
          <w:sz w:val="24"/>
        </w:rPr>
        <w:br w:type="page"/>
      </w:r>
      <w:r>
        <w:rPr>
          <w:rFonts w:ascii="黑体" w:eastAsia="黑体" w:hAnsi="黑体" w:cs="黑体" w:hint="eastAsia"/>
          <w:b/>
          <w:bCs/>
          <w:color w:val="000000"/>
          <w:kern w:val="0"/>
          <w:sz w:val="36"/>
          <w:szCs w:val="36"/>
        </w:rPr>
        <w:lastRenderedPageBreak/>
        <w:t>二、临床教</w:t>
      </w:r>
      <w:r>
        <w:rPr>
          <w:rFonts w:ascii="黑体" w:eastAsia="黑体" w:hAnsi="宋体" w:cs="黑体" w:hint="eastAsia"/>
          <w:b/>
          <w:bCs/>
          <w:color w:val="000000"/>
          <w:kern w:val="0"/>
          <w:sz w:val="36"/>
          <w:szCs w:val="36"/>
        </w:rPr>
        <w:t>学情况</w:t>
      </w:r>
    </w:p>
    <w:p w14:paraId="62561850" w14:textId="77777777" w:rsidR="00D94FC1" w:rsidRDefault="00152E7F">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在医护类专业临床实习方面，疫情防控期间，为更好的落实党中央国务院、省委省政府的相关政策要求，更好更快的配合战胜疫情，学校党委根据科学应对、群防群控的总体要求，切实维护广大学生生命财产安全，通过与各实习医院协调沟通，暂停了医学类、护理学专业相关实习工作。但为更好的加强专业学习，切实提高学生专业理论知识与技能，为以后更好的胜任临床工作，充分发挥中医药在各类急慢性疾病中的优势，结合当前新型冠状病毒感染肺炎的实际，我校医学院和护理学院均分别制定了疫情防控期间的学习计划。医学院要求</w:t>
      </w:r>
      <w:r>
        <w:rPr>
          <w:rFonts w:ascii="仿宋" w:eastAsia="仿宋" w:hAnsi="仿宋" w:cs="仿宋" w:hint="eastAsia"/>
          <w:color w:val="000000"/>
          <w:kern w:val="0"/>
          <w:sz w:val="28"/>
          <w:szCs w:val="28"/>
        </w:rPr>
        <w:t>2015</w:t>
      </w:r>
      <w:r>
        <w:rPr>
          <w:rFonts w:ascii="仿宋" w:eastAsia="仿宋" w:hAnsi="仿宋" w:cs="仿宋" w:hint="eastAsia"/>
          <w:color w:val="000000"/>
          <w:kern w:val="0"/>
          <w:sz w:val="28"/>
          <w:szCs w:val="28"/>
        </w:rPr>
        <w:t>级中医学、针灸推拿学专业学生</w:t>
      </w:r>
      <w:r>
        <w:rPr>
          <w:rFonts w:ascii="仿宋" w:eastAsia="仿宋" w:hAnsi="仿宋" w:cs="仿宋" w:hint="eastAsia"/>
          <w:color w:val="000000"/>
          <w:kern w:val="0"/>
          <w:sz w:val="28"/>
          <w:szCs w:val="28"/>
        </w:rPr>
        <w:t>学习四大经典（内经、伤寒论、金匮要略、温病学），尤其是与新型冠状病毒感染性肺炎相关的伤寒论中三阳病（太阳、少阳、阳明）及温病中风温、春温、湿温、温</w:t>
      </w:r>
      <w:proofErr w:type="gramStart"/>
      <w:r>
        <w:rPr>
          <w:rFonts w:ascii="仿宋" w:eastAsia="仿宋" w:hAnsi="仿宋" w:cs="仿宋" w:hint="eastAsia"/>
          <w:color w:val="000000"/>
          <w:kern w:val="0"/>
          <w:sz w:val="28"/>
          <w:szCs w:val="28"/>
        </w:rPr>
        <w:t>疫</w:t>
      </w:r>
      <w:proofErr w:type="gramEnd"/>
      <w:r>
        <w:rPr>
          <w:rFonts w:ascii="仿宋" w:eastAsia="仿宋" w:hAnsi="仿宋" w:cs="仿宋" w:hint="eastAsia"/>
          <w:color w:val="000000"/>
          <w:kern w:val="0"/>
          <w:sz w:val="28"/>
          <w:szCs w:val="28"/>
        </w:rPr>
        <w:t>的证治，学习内容会在</w:t>
      </w:r>
      <w:r>
        <w:rPr>
          <w:rFonts w:ascii="仿宋" w:eastAsia="仿宋" w:hAnsi="仿宋" w:cs="仿宋" w:hint="eastAsia"/>
          <w:color w:val="000000"/>
          <w:kern w:val="0"/>
          <w:sz w:val="28"/>
          <w:szCs w:val="28"/>
        </w:rPr>
        <w:t>2020</w:t>
      </w:r>
      <w:r>
        <w:rPr>
          <w:rFonts w:ascii="仿宋" w:eastAsia="仿宋" w:hAnsi="仿宋" w:cs="仿宋" w:hint="eastAsia"/>
          <w:color w:val="000000"/>
          <w:kern w:val="0"/>
          <w:sz w:val="28"/>
          <w:szCs w:val="28"/>
        </w:rPr>
        <w:t>届医学</w:t>
      </w:r>
      <w:proofErr w:type="gramStart"/>
      <w:r>
        <w:rPr>
          <w:rFonts w:ascii="仿宋" w:eastAsia="仿宋" w:hAnsi="仿宋" w:cs="仿宋" w:hint="eastAsia"/>
          <w:color w:val="000000"/>
          <w:kern w:val="0"/>
          <w:sz w:val="28"/>
          <w:szCs w:val="28"/>
        </w:rPr>
        <w:t>类毕业</w:t>
      </w:r>
      <w:proofErr w:type="gramEnd"/>
      <w:r>
        <w:rPr>
          <w:rFonts w:ascii="仿宋" w:eastAsia="仿宋" w:hAnsi="仿宋" w:cs="仿宋" w:hint="eastAsia"/>
          <w:color w:val="000000"/>
          <w:kern w:val="0"/>
          <w:sz w:val="28"/>
          <w:szCs w:val="28"/>
        </w:rPr>
        <w:t>考核中予以体现；护理学院要求</w:t>
      </w:r>
      <w:r>
        <w:rPr>
          <w:rFonts w:ascii="仿宋" w:eastAsia="仿宋" w:hAnsi="仿宋" w:cs="仿宋" w:hint="eastAsia"/>
          <w:color w:val="000000"/>
          <w:kern w:val="0"/>
          <w:sz w:val="28"/>
          <w:szCs w:val="28"/>
        </w:rPr>
        <w:t>2016</w:t>
      </w:r>
      <w:r>
        <w:rPr>
          <w:rFonts w:ascii="仿宋" w:eastAsia="仿宋" w:hAnsi="仿宋" w:cs="仿宋" w:hint="eastAsia"/>
          <w:color w:val="000000"/>
          <w:kern w:val="0"/>
          <w:sz w:val="28"/>
          <w:szCs w:val="28"/>
        </w:rPr>
        <w:t>级学生以班级为单位，每天按时完成护理职业资格考试题目及在校期间专业课程的内容复习，专业课程包括内科护理学、外科护理学、妇科护理学、儿科护理学、急救护理学、精神病护理学、生理学、病理学、免疫学、药理学、解剖学，生物化学。并且每天统一发布习题到班级群中，每天</w:t>
      </w:r>
      <w:r>
        <w:rPr>
          <w:rFonts w:ascii="仿宋" w:eastAsia="仿宋" w:hAnsi="仿宋" w:cs="仿宋" w:hint="eastAsia"/>
          <w:color w:val="000000"/>
          <w:kern w:val="0"/>
          <w:sz w:val="28"/>
          <w:szCs w:val="28"/>
        </w:rPr>
        <w:t>100</w:t>
      </w:r>
      <w:r>
        <w:rPr>
          <w:rFonts w:ascii="仿宋" w:eastAsia="仿宋" w:hAnsi="仿宋" w:cs="仿宋" w:hint="eastAsia"/>
          <w:color w:val="000000"/>
          <w:kern w:val="0"/>
          <w:sz w:val="28"/>
          <w:szCs w:val="28"/>
        </w:rPr>
        <w:t>题</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考核成绩纳入毕业成绩中。</w:t>
      </w:r>
      <w:r>
        <w:rPr>
          <w:rFonts w:ascii="仿宋" w:eastAsia="仿宋" w:hAnsi="仿宋" w:cs="仿宋" w:hint="eastAsia"/>
          <w:color w:val="000000"/>
          <w:kern w:val="0"/>
          <w:sz w:val="28"/>
          <w:szCs w:val="28"/>
        </w:rPr>
        <w:t>护理学院还要求学生在家期间定期与导师网上沟通论文（沟通要有记录），</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月底之前完成毕业论文综述或个案交给临床导师。</w:t>
      </w:r>
    </w:p>
    <w:p w14:paraId="1BEFA48F" w14:textId="77777777" w:rsidR="00D94FC1" w:rsidRDefault="00152E7F">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在医学类专业床边教学工作方面，我校中医学、针灸推拿学、中医学（全科医学）、康复治疗学等</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个专业的</w:t>
      </w:r>
      <w:r>
        <w:rPr>
          <w:rFonts w:ascii="仿宋" w:eastAsia="仿宋" w:hAnsi="仿宋" w:cs="仿宋" w:hint="eastAsia"/>
          <w:color w:val="000000"/>
          <w:kern w:val="0"/>
          <w:sz w:val="28"/>
          <w:szCs w:val="28"/>
        </w:rPr>
        <w:t>23</w:t>
      </w:r>
      <w:r>
        <w:rPr>
          <w:rFonts w:ascii="仿宋" w:eastAsia="仿宋" w:hAnsi="仿宋" w:cs="仿宋" w:hint="eastAsia"/>
          <w:color w:val="000000"/>
          <w:kern w:val="0"/>
          <w:sz w:val="28"/>
          <w:szCs w:val="28"/>
        </w:rPr>
        <w:t>门床边课程开展</w:t>
      </w:r>
      <w:r>
        <w:rPr>
          <w:rFonts w:ascii="仿宋" w:eastAsia="仿宋" w:hAnsi="仿宋" w:cs="仿宋" w:hint="eastAsia"/>
          <w:color w:val="000000"/>
          <w:kern w:val="0"/>
          <w:sz w:val="28"/>
          <w:szCs w:val="28"/>
        </w:rPr>
        <w:lastRenderedPageBreak/>
        <w:t>线上教学，涉及学生</w:t>
      </w:r>
      <w:r>
        <w:rPr>
          <w:rFonts w:ascii="仿宋" w:eastAsia="仿宋" w:hAnsi="仿宋" w:cs="仿宋" w:hint="eastAsia"/>
          <w:color w:val="000000"/>
          <w:kern w:val="0"/>
          <w:sz w:val="28"/>
          <w:szCs w:val="28"/>
        </w:rPr>
        <w:t>257</w:t>
      </w:r>
      <w:r>
        <w:rPr>
          <w:rFonts w:ascii="仿宋" w:eastAsia="仿宋" w:hAnsi="仿宋" w:cs="仿宋" w:hint="eastAsia"/>
          <w:color w:val="000000"/>
          <w:kern w:val="0"/>
          <w:sz w:val="28"/>
          <w:szCs w:val="28"/>
        </w:rPr>
        <w:t>名。各个专业的课程由我校</w:t>
      </w:r>
      <w:r>
        <w:rPr>
          <w:rFonts w:ascii="仿宋" w:eastAsia="仿宋" w:hAnsi="仿宋" w:cs="仿宋" w:hint="eastAsia"/>
          <w:color w:val="000000"/>
          <w:kern w:val="0"/>
          <w:sz w:val="28"/>
          <w:szCs w:val="28"/>
        </w:rPr>
        <w:t>10</w:t>
      </w:r>
      <w:r>
        <w:rPr>
          <w:rFonts w:ascii="仿宋" w:eastAsia="仿宋" w:hAnsi="仿宋" w:cs="仿宋" w:hint="eastAsia"/>
          <w:color w:val="000000"/>
          <w:kern w:val="0"/>
          <w:sz w:val="28"/>
          <w:szCs w:val="28"/>
        </w:rPr>
        <w:t>个教学点分别开展线上教学。</w:t>
      </w:r>
    </w:p>
    <w:p w14:paraId="1D18171C" w14:textId="77777777" w:rsidR="006932C8" w:rsidRDefault="006932C8">
      <w:pPr>
        <w:widowControl/>
        <w:jc w:val="left"/>
        <w:rPr>
          <w:rFonts w:ascii="黑体" w:eastAsia="黑体" w:hAnsi="宋体" w:cs="黑体"/>
          <w:color w:val="000000"/>
          <w:kern w:val="0"/>
          <w:sz w:val="36"/>
          <w:szCs w:val="36"/>
        </w:rPr>
      </w:pPr>
      <w:r>
        <w:rPr>
          <w:rFonts w:ascii="黑体" w:eastAsia="黑体" w:hAnsi="宋体" w:cs="黑体"/>
          <w:color w:val="000000"/>
          <w:kern w:val="0"/>
          <w:sz w:val="36"/>
          <w:szCs w:val="36"/>
        </w:rPr>
        <w:br w:type="page"/>
      </w:r>
    </w:p>
    <w:p w14:paraId="5388C037" w14:textId="62BD8EB1" w:rsidR="00D94FC1" w:rsidRDefault="00152E7F">
      <w:pPr>
        <w:widowControl/>
        <w:spacing w:afterLines="100" w:after="312"/>
        <w:jc w:val="center"/>
        <w:rPr>
          <w:sz w:val="36"/>
          <w:szCs w:val="36"/>
        </w:rPr>
      </w:pPr>
      <w:r>
        <w:rPr>
          <w:rFonts w:ascii="黑体" w:eastAsia="黑体" w:hAnsi="宋体" w:cs="黑体" w:hint="eastAsia"/>
          <w:color w:val="000000"/>
          <w:kern w:val="0"/>
          <w:sz w:val="36"/>
          <w:szCs w:val="36"/>
        </w:rPr>
        <w:lastRenderedPageBreak/>
        <w:t>三</w:t>
      </w:r>
      <w:r>
        <w:rPr>
          <w:rFonts w:ascii="黑体" w:eastAsia="黑体" w:hAnsi="宋体" w:cs="黑体"/>
          <w:color w:val="000000"/>
          <w:kern w:val="0"/>
          <w:sz w:val="36"/>
          <w:szCs w:val="36"/>
        </w:rPr>
        <w:t>、教学检查情况</w:t>
      </w:r>
    </w:p>
    <w:p w14:paraId="4042D5A6"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color w:val="000000"/>
          <w:kern w:val="0"/>
          <w:sz w:val="28"/>
          <w:szCs w:val="28"/>
        </w:rPr>
        <w:t>在开学初第一周，学校组织开展校院两级教学检查工</w:t>
      </w:r>
      <w:r>
        <w:rPr>
          <w:rFonts w:ascii="仿宋" w:eastAsia="仿宋" w:hAnsi="仿宋" w:cs="仿宋" w:hint="eastAsia"/>
          <w:color w:val="000000"/>
          <w:kern w:val="0"/>
          <w:sz w:val="28"/>
          <w:szCs w:val="28"/>
        </w:rPr>
        <w:t>作，所有参加检查的人员进入课程群和线上教学平台，根据各教学单位提交的“课程远程教学计划表”，重点对“教师及学生到课情况、课堂教学效果、线上课</w:t>
      </w:r>
      <w:r>
        <w:rPr>
          <w:rFonts w:ascii="仿宋" w:eastAsia="仿宋" w:hAnsi="仿宋" w:cs="仿宋" w:hint="eastAsia"/>
          <w:color w:val="000000"/>
          <w:kern w:val="0"/>
          <w:sz w:val="28"/>
          <w:szCs w:val="28"/>
        </w:rPr>
        <w:t>堂纪律执行情况”等内容进行全面检查，对教师线上授课中的困难和问题及时进行帮扶、指导和解决。检查结果如下：</w:t>
      </w:r>
    </w:p>
    <w:p w14:paraId="5F0B08B6" w14:textId="77777777" w:rsidR="00D94FC1" w:rsidRDefault="00152E7F">
      <w:pPr>
        <w:widowControl/>
        <w:spacing w:beforeLines="50" w:before="156" w:afterLines="50" w:after="156"/>
        <w:ind w:firstLineChars="200" w:firstLine="622"/>
        <w:jc w:val="left"/>
        <w:rPr>
          <w:rFonts w:ascii="仿宋" w:eastAsia="仿宋" w:hAnsi="仿宋" w:cs="仿宋"/>
          <w:b/>
          <w:bCs/>
          <w:color w:val="000000"/>
          <w:kern w:val="0"/>
          <w:sz w:val="31"/>
          <w:szCs w:val="31"/>
        </w:rPr>
      </w:pPr>
      <w:r>
        <w:rPr>
          <w:rFonts w:ascii="仿宋" w:eastAsia="仿宋" w:hAnsi="仿宋" w:cs="仿宋" w:hint="eastAsia"/>
          <w:b/>
          <w:bCs/>
          <w:color w:val="000000"/>
          <w:kern w:val="0"/>
          <w:sz w:val="31"/>
          <w:szCs w:val="31"/>
        </w:rPr>
        <w:t>1</w:t>
      </w:r>
      <w:r>
        <w:rPr>
          <w:rFonts w:ascii="仿宋" w:eastAsia="仿宋" w:hAnsi="仿宋" w:cs="仿宋" w:hint="eastAsia"/>
          <w:b/>
          <w:bCs/>
          <w:color w:val="000000"/>
          <w:kern w:val="0"/>
          <w:sz w:val="31"/>
          <w:szCs w:val="31"/>
        </w:rPr>
        <w:t>.</w:t>
      </w:r>
      <w:r>
        <w:rPr>
          <w:rFonts w:ascii="仿宋" w:eastAsia="仿宋" w:hAnsi="仿宋" w:cs="仿宋" w:hint="eastAsia"/>
          <w:b/>
          <w:bCs/>
          <w:color w:val="000000"/>
          <w:kern w:val="0"/>
          <w:sz w:val="31"/>
          <w:szCs w:val="31"/>
        </w:rPr>
        <w:t>总体情况</w:t>
      </w:r>
    </w:p>
    <w:p w14:paraId="455A0BED"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校级教学检查包括校领导、校级教学督导、教务处、学工处、团委全体工作人员教学检查。在开学第一周共进行教学检查</w:t>
      </w:r>
      <w:r>
        <w:rPr>
          <w:rFonts w:ascii="仿宋" w:eastAsia="仿宋" w:hAnsi="仿宋" w:cs="仿宋" w:hint="eastAsia"/>
          <w:color w:val="000000"/>
          <w:kern w:val="0"/>
          <w:sz w:val="28"/>
          <w:szCs w:val="28"/>
        </w:rPr>
        <w:t xml:space="preserve"> 210</w:t>
      </w:r>
      <w:r>
        <w:rPr>
          <w:rFonts w:ascii="仿宋" w:eastAsia="仿宋" w:hAnsi="仿宋" w:cs="仿宋" w:hint="eastAsia"/>
          <w:color w:val="000000"/>
          <w:kern w:val="0"/>
          <w:sz w:val="28"/>
          <w:szCs w:val="28"/>
        </w:rPr>
        <w:t>人次。其中校领导教学检查</w:t>
      </w:r>
      <w:r>
        <w:rPr>
          <w:rFonts w:ascii="仿宋" w:eastAsia="仿宋" w:hAnsi="仿宋" w:cs="仿宋" w:hint="eastAsia"/>
          <w:color w:val="000000"/>
          <w:kern w:val="0"/>
          <w:sz w:val="28"/>
          <w:szCs w:val="28"/>
        </w:rPr>
        <w:t xml:space="preserve"> 26</w:t>
      </w:r>
      <w:r>
        <w:rPr>
          <w:rFonts w:ascii="仿宋" w:eastAsia="仿宋" w:hAnsi="仿宋" w:cs="仿宋" w:hint="eastAsia"/>
          <w:color w:val="000000"/>
          <w:kern w:val="0"/>
          <w:sz w:val="28"/>
          <w:szCs w:val="28"/>
        </w:rPr>
        <w:t>人次，校级教学督导教学检查</w:t>
      </w:r>
      <w:r>
        <w:rPr>
          <w:rFonts w:ascii="仿宋" w:eastAsia="仿宋" w:hAnsi="仿宋" w:cs="仿宋" w:hint="eastAsia"/>
          <w:color w:val="000000"/>
          <w:kern w:val="0"/>
          <w:sz w:val="28"/>
          <w:szCs w:val="28"/>
        </w:rPr>
        <w:t xml:space="preserve"> 38</w:t>
      </w:r>
      <w:r>
        <w:rPr>
          <w:rFonts w:ascii="仿宋" w:eastAsia="仿宋" w:hAnsi="仿宋" w:cs="仿宋" w:hint="eastAsia"/>
          <w:color w:val="000000"/>
          <w:kern w:val="0"/>
          <w:sz w:val="28"/>
          <w:szCs w:val="28"/>
        </w:rPr>
        <w:t>人次。检查结果表明，教师线上教学授课优良率达</w:t>
      </w:r>
      <w:r>
        <w:rPr>
          <w:rFonts w:ascii="仿宋" w:eastAsia="仿宋" w:hAnsi="仿宋" w:cs="仿宋"/>
          <w:color w:val="000000"/>
          <w:kern w:val="0"/>
          <w:sz w:val="28"/>
          <w:szCs w:val="28"/>
        </w:rPr>
        <w:t>9</w:t>
      </w:r>
      <w:r>
        <w:rPr>
          <w:rFonts w:ascii="仿宋" w:eastAsia="仿宋" w:hAnsi="仿宋" w:cs="仿宋" w:hint="eastAsia"/>
          <w:color w:val="000000"/>
          <w:kern w:val="0"/>
          <w:sz w:val="28"/>
          <w:szCs w:val="28"/>
        </w:rPr>
        <w:t>8</w:t>
      </w:r>
      <w:r>
        <w:rPr>
          <w:rFonts w:ascii="仿宋" w:eastAsia="仿宋" w:hAnsi="仿宋" w:cs="仿宋"/>
          <w:color w:val="000000"/>
          <w:kern w:val="0"/>
          <w:sz w:val="28"/>
          <w:szCs w:val="28"/>
        </w:rPr>
        <w:t>.</w:t>
      </w:r>
      <w:r>
        <w:rPr>
          <w:rFonts w:ascii="仿宋" w:eastAsia="仿宋" w:hAnsi="仿宋" w:cs="仿宋" w:hint="eastAsia"/>
          <w:color w:val="000000"/>
          <w:kern w:val="0"/>
          <w:sz w:val="28"/>
          <w:szCs w:val="28"/>
        </w:rPr>
        <w:t>29</w:t>
      </w:r>
      <w:r>
        <w:rPr>
          <w:rFonts w:ascii="仿宋" w:eastAsia="仿宋" w:hAnsi="仿宋" w:cs="仿宋"/>
          <w:color w:val="000000"/>
          <w:kern w:val="0"/>
          <w:sz w:val="28"/>
          <w:szCs w:val="28"/>
        </w:rPr>
        <w:t>%</w:t>
      </w:r>
      <w:r>
        <w:rPr>
          <w:rFonts w:ascii="仿宋" w:eastAsia="仿宋" w:hAnsi="仿宋" w:cs="仿宋" w:hint="eastAsia"/>
          <w:color w:val="000000"/>
          <w:kern w:val="0"/>
          <w:sz w:val="28"/>
          <w:szCs w:val="28"/>
        </w:rPr>
        <w:t>。</w:t>
      </w:r>
    </w:p>
    <w:p w14:paraId="2A886CD3"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各学院、各教学单位根据本学院情况，制定全院领导班子全体成员、院级教学督导、教学秘书、</w:t>
      </w:r>
      <w:proofErr w:type="gramStart"/>
      <w:r>
        <w:rPr>
          <w:rFonts w:ascii="仿宋" w:eastAsia="仿宋" w:hAnsi="仿宋" w:cs="仿宋" w:hint="eastAsia"/>
          <w:color w:val="000000"/>
          <w:kern w:val="0"/>
          <w:sz w:val="28"/>
          <w:szCs w:val="28"/>
        </w:rPr>
        <w:t>学工办助理</w:t>
      </w:r>
      <w:proofErr w:type="gramEnd"/>
      <w:r>
        <w:rPr>
          <w:rFonts w:ascii="仿宋" w:eastAsia="仿宋" w:hAnsi="仿宋" w:cs="仿宋" w:hint="eastAsia"/>
          <w:color w:val="000000"/>
          <w:kern w:val="0"/>
          <w:sz w:val="28"/>
          <w:szCs w:val="28"/>
        </w:rPr>
        <w:t>全程参与、对本单位开课课程进行全覆盖的教学检查方案。开学第一周，院级教学检查</w:t>
      </w:r>
      <w:r>
        <w:rPr>
          <w:rFonts w:ascii="仿宋" w:eastAsia="仿宋" w:hAnsi="仿宋" w:cs="仿宋" w:hint="eastAsia"/>
          <w:color w:val="000000"/>
          <w:kern w:val="0"/>
          <w:sz w:val="28"/>
          <w:szCs w:val="28"/>
        </w:rPr>
        <w:t xml:space="preserve"> 141</w:t>
      </w:r>
      <w:r>
        <w:rPr>
          <w:rFonts w:ascii="仿宋" w:eastAsia="仿宋" w:hAnsi="仿宋" w:cs="仿宋" w:hint="eastAsia"/>
          <w:color w:val="000000"/>
          <w:kern w:val="0"/>
          <w:sz w:val="28"/>
          <w:szCs w:val="28"/>
        </w:rPr>
        <w:t>人次。</w:t>
      </w:r>
    </w:p>
    <w:p w14:paraId="4EC39971"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全校教学秩序基本正常，全体任课教师和学生状态良好，教师以教研室为单位组织开展网上集中备课以及线上试讲测试。</w:t>
      </w:r>
      <w:r>
        <w:rPr>
          <w:rFonts w:ascii="仿宋" w:eastAsia="仿宋" w:hAnsi="仿宋" w:cs="仿宋" w:hint="eastAsia"/>
          <w:b/>
          <w:bCs/>
          <w:color w:val="000000"/>
          <w:kern w:val="0"/>
          <w:sz w:val="28"/>
          <w:szCs w:val="28"/>
        </w:rPr>
        <w:t>课前</w:t>
      </w:r>
      <w:r>
        <w:rPr>
          <w:rFonts w:ascii="仿宋" w:eastAsia="仿宋" w:hAnsi="仿宋" w:cs="仿宋" w:hint="eastAsia"/>
          <w:color w:val="000000"/>
          <w:kern w:val="0"/>
          <w:sz w:val="28"/>
          <w:szCs w:val="28"/>
        </w:rPr>
        <w:t>通过发放导学材料和学习任务来指导学生自主学习和预习课程教学内容；</w:t>
      </w:r>
      <w:r>
        <w:rPr>
          <w:rFonts w:ascii="仿宋" w:eastAsia="仿宋" w:hAnsi="仿宋" w:cs="仿宋" w:hint="eastAsia"/>
          <w:b/>
          <w:bCs/>
          <w:color w:val="000000"/>
          <w:kern w:val="0"/>
          <w:sz w:val="28"/>
          <w:szCs w:val="28"/>
        </w:rPr>
        <w:t>课中</w:t>
      </w:r>
      <w:r>
        <w:rPr>
          <w:rFonts w:ascii="仿宋" w:eastAsia="仿宋" w:hAnsi="仿宋" w:cs="仿宋" w:hint="eastAsia"/>
          <w:color w:val="000000"/>
          <w:kern w:val="0"/>
          <w:sz w:val="28"/>
          <w:szCs w:val="28"/>
        </w:rPr>
        <w:t>线上授课教师准备充分，以直播为主、辅以播放视频，配合课堂练习、测试、讨论、答疑；</w:t>
      </w:r>
      <w:proofErr w:type="gramStart"/>
      <w:r>
        <w:rPr>
          <w:rFonts w:ascii="仿宋" w:eastAsia="仿宋" w:hAnsi="仿宋" w:cs="仿宋" w:hint="eastAsia"/>
          <w:color w:val="000000"/>
          <w:kern w:val="0"/>
          <w:sz w:val="28"/>
          <w:szCs w:val="28"/>
        </w:rPr>
        <w:t>用腾讯课堂</w:t>
      </w:r>
      <w:proofErr w:type="gramEnd"/>
      <w:r>
        <w:rPr>
          <w:rFonts w:ascii="仿宋" w:eastAsia="仿宋" w:hAnsi="仿宋" w:cs="仿宋" w:hint="eastAsia"/>
          <w:color w:val="000000"/>
          <w:kern w:val="0"/>
          <w:sz w:val="28"/>
          <w:szCs w:val="28"/>
        </w:rPr>
        <w:t>、</w:t>
      </w:r>
      <w:proofErr w:type="gramStart"/>
      <w:r>
        <w:rPr>
          <w:rFonts w:ascii="仿宋" w:eastAsia="仿宋" w:hAnsi="仿宋" w:cs="仿宋" w:hint="eastAsia"/>
          <w:color w:val="000000"/>
          <w:kern w:val="0"/>
          <w:sz w:val="28"/>
          <w:szCs w:val="28"/>
        </w:rPr>
        <w:t>腾讯会议</w:t>
      </w:r>
      <w:proofErr w:type="gramEnd"/>
      <w:r>
        <w:rPr>
          <w:rFonts w:ascii="仿宋" w:eastAsia="仿宋" w:hAnsi="仿宋" w:cs="仿宋" w:hint="eastAsia"/>
          <w:color w:val="000000"/>
          <w:kern w:val="0"/>
          <w:sz w:val="28"/>
          <w:szCs w:val="28"/>
        </w:rPr>
        <w:t>等直播软件开展授课，运行情况较好；利用</w:t>
      </w:r>
      <w:proofErr w:type="gramStart"/>
      <w:r>
        <w:rPr>
          <w:rFonts w:ascii="仿宋" w:eastAsia="仿宋" w:hAnsi="仿宋" w:cs="仿宋" w:hint="eastAsia"/>
          <w:color w:val="000000"/>
          <w:kern w:val="0"/>
          <w:sz w:val="28"/>
          <w:szCs w:val="28"/>
        </w:rPr>
        <w:t>云班课</w:t>
      </w:r>
      <w:proofErr w:type="gramEnd"/>
      <w:r>
        <w:rPr>
          <w:rFonts w:ascii="仿宋" w:eastAsia="仿宋" w:hAnsi="仿宋" w:cs="仿宋" w:hint="eastAsia"/>
          <w:color w:val="000000"/>
          <w:kern w:val="0"/>
          <w:sz w:val="28"/>
          <w:szCs w:val="28"/>
        </w:rPr>
        <w:t>、翰</w:t>
      </w:r>
      <w:r>
        <w:rPr>
          <w:rFonts w:ascii="仿宋" w:eastAsia="仿宋" w:hAnsi="仿宋" w:cs="仿宋" w:hint="eastAsia"/>
          <w:color w:val="000000"/>
          <w:kern w:val="0"/>
          <w:sz w:val="28"/>
          <w:szCs w:val="28"/>
        </w:rPr>
        <w:t>林学院网络教学综合平台、</w:t>
      </w:r>
      <w:proofErr w:type="gramStart"/>
      <w:r>
        <w:rPr>
          <w:rFonts w:ascii="仿宋" w:eastAsia="仿宋" w:hAnsi="仿宋" w:cs="仿宋" w:hint="eastAsia"/>
          <w:color w:val="000000"/>
          <w:kern w:val="0"/>
          <w:sz w:val="28"/>
          <w:szCs w:val="28"/>
        </w:rPr>
        <w:t>超星学习</w:t>
      </w:r>
      <w:r>
        <w:rPr>
          <w:rFonts w:ascii="仿宋" w:eastAsia="仿宋" w:hAnsi="仿宋" w:cs="仿宋" w:hint="eastAsia"/>
          <w:color w:val="000000"/>
          <w:kern w:val="0"/>
          <w:sz w:val="28"/>
          <w:szCs w:val="28"/>
        </w:rPr>
        <w:lastRenderedPageBreak/>
        <w:t>通</w:t>
      </w:r>
      <w:proofErr w:type="gramEnd"/>
      <w:r>
        <w:rPr>
          <w:rFonts w:ascii="仿宋" w:eastAsia="仿宋" w:hAnsi="仿宋" w:cs="仿宋" w:hint="eastAsia"/>
          <w:color w:val="000000"/>
          <w:kern w:val="0"/>
          <w:sz w:val="28"/>
          <w:szCs w:val="28"/>
        </w:rPr>
        <w:t>等线上资源推送精准的学习材料；教师教学思路清晰、讲解认真、大多数课件制作优美，与学生的互动交流良好，学生出勤率高、秩序良好，过程流畅，学生全员参与学习，师生互动良好；</w:t>
      </w:r>
      <w:r>
        <w:rPr>
          <w:rFonts w:ascii="仿宋" w:eastAsia="仿宋" w:hAnsi="仿宋" w:cs="仿宋" w:hint="eastAsia"/>
          <w:b/>
          <w:bCs/>
          <w:color w:val="000000"/>
          <w:kern w:val="0"/>
          <w:sz w:val="28"/>
          <w:szCs w:val="28"/>
        </w:rPr>
        <w:t>课后</w:t>
      </w:r>
      <w:r>
        <w:rPr>
          <w:rFonts w:ascii="仿宋" w:eastAsia="仿宋" w:hAnsi="仿宋" w:cs="仿宋" w:hint="eastAsia"/>
          <w:color w:val="000000"/>
          <w:kern w:val="0"/>
          <w:sz w:val="28"/>
          <w:szCs w:val="28"/>
        </w:rPr>
        <w:t>进行作业布置和批阅工作，检测课程学习目标是否达到预期效果。实现了“停课</w:t>
      </w:r>
      <w:proofErr w:type="gramStart"/>
      <w:r>
        <w:rPr>
          <w:rFonts w:ascii="仿宋" w:eastAsia="仿宋" w:hAnsi="仿宋" w:cs="仿宋" w:hint="eastAsia"/>
          <w:color w:val="000000"/>
          <w:kern w:val="0"/>
          <w:sz w:val="28"/>
          <w:szCs w:val="28"/>
        </w:rPr>
        <w:t>不</w:t>
      </w:r>
      <w:proofErr w:type="gramEnd"/>
      <w:r>
        <w:rPr>
          <w:rFonts w:ascii="仿宋" w:eastAsia="仿宋" w:hAnsi="仿宋" w:cs="仿宋" w:hint="eastAsia"/>
          <w:color w:val="000000"/>
          <w:kern w:val="0"/>
          <w:sz w:val="28"/>
          <w:szCs w:val="28"/>
        </w:rPr>
        <w:t>停学，停课不停教”的线上教学目的，并达成了教学目标，教学任务有效落实，教学质量得到保障。</w:t>
      </w:r>
    </w:p>
    <w:p w14:paraId="40E26622" w14:textId="77777777" w:rsidR="00D94FC1" w:rsidRDefault="00152E7F">
      <w:pPr>
        <w:widowControl/>
        <w:spacing w:beforeLines="50" w:before="156" w:afterLines="50" w:after="156"/>
        <w:ind w:firstLineChars="200" w:firstLine="622"/>
        <w:jc w:val="left"/>
        <w:rPr>
          <w:rFonts w:ascii="仿宋" w:eastAsia="仿宋" w:hAnsi="仿宋" w:cs="仿宋"/>
          <w:b/>
          <w:bCs/>
          <w:color w:val="000000"/>
          <w:kern w:val="0"/>
          <w:sz w:val="31"/>
          <w:szCs w:val="31"/>
        </w:rPr>
      </w:pPr>
      <w:r>
        <w:rPr>
          <w:rFonts w:ascii="仿宋" w:eastAsia="仿宋" w:hAnsi="仿宋" w:cs="仿宋" w:hint="eastAsia"/>
          <w:b/>
          <w:bCs/>
          <w:color w:val="000000"/>
          <w:kern w:val="0"/>
          <w:sz w:val="31"/>
          <w:szCs w:val="31"/>
        </w:rPr>
        <w:t>2.</w:t>
      </w:r>
      <w:r>
        <w:rPr>
          <w:rFonts w:ascii="仿宋" w:eastAsia="仿宋" w:hAnsi="仿宋" w:cs="仿宋" w:hint="eastAsia"/>
          <w:b/>
          <w:bCs/>
          <w:color w:val="000000"/>
          <w:kern w:val="0"/>
          <w:sz w:val="31"/>
          <w:szCs w:val="31"/>
        </w:rPr>
        <w:t>优秀做法</w:t>
      </w:r>
    </w:p>
    <w:p w14:paraId="4874F746" w14:textId="6455E9EA" w:rsidR="00D94FC1" w:rsidRDefault="00FC4173" w:rsidP="00FC4173">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r w:rsidR="00152E7F">
        <w:rPr>
          <w:rFonts w:ascii="仿宋" w:eastAsia="仿宋" w:hAnsi="仿宋" w:cs="仿宋"/>
          <w:color w:val="000000"/>
          <w:kern w:val="0"/>
          <w:sz w:val="28"/>
          <w:szCs w:val="28"/>
        </w:rPr>
        <w:t>紧密结合</w:t>
      </w:r>
      <w:r w:rsidR="00152E7F">
        <w:rPr>
          <w:rFonts w:ascii="仿宋" w:eastAsia="仿宋" w:hAnsi="仿宋" w:cs="仿宋"/>
          <w:color w:val="000000"/>
          <w:kern w:val="0"/>
          <w:sz w:val="28"/>
          <w:szCs w:val="28"/>
        </w:rPr>
        <w:t>“</w:t>
      </w:r>
      <w:r w:rsidR="00152E7F">
        <w:rPr>
          <w:rFonts w:ascii="仿宋" w:eastAsia="仿宋" w:hAnsi="仿宋" w:cs="仿宋"/>
          <w:color w:val="000000"/>
          <w:kern w:val="0"/>
          <w:sz w:val="28"/>
          <w:szCs w:val="28"/>
        </w:rPr>
        <w:t>新冠病毒肺炎</w:t>
      </w:r>
      <w:r w:rsidR="00152E7F">
        <w:rPr>
          <w:rFonts w:ascii="仿宋" w:eastAsia="仿宋" w:hAnsi="仿宋" w:cs="仿宋"/>
          <w:color w:val="000000"/>
          <w:kern w:val="0"/>
          <w:sz w:val="28"/>
          <w:szCs w:val="28"/>
        </w:rPr>
        <w:t>”</w:t>
      </w:r>
      <w:r w:rsidR="00152E7F">
        <w:rPr>
          <w:rFonts w:ascii="仿宋" w:eastAsia="仿宋" w:hAnsi="仿宋" w:cs="仿宋"/>
          <w:color w:val="000000"/>
          <w:kern w:val="0"/>
          <w:sz w:val="28"/>
          <w:szCs w:val="28"/>
        </w:rPr>
        <w:t>疫情，从培养学生社会责任感、专业思想、爱</w:t>
      </w:r>
      <w:proofErr w:type="gramStart"/>
      <w:r w:rsidR="00152E7F">
        <w:rPr>
          <w:rFonts w:ascii="仿宋" w:eastAsia="仿宋" w:hAnsi="仿宋" w:cs="仿宋"/>
          <w:color w:val="000000"/>
          <w:kern w:val="0"/>
          <w:sz w:val="28"/>
          <w:szCs w:val="28"/>
        </w:rPr>
        <w:t>伤观念</w:t>
      </w:r>
      <w:proofErr w:type="gramEnd"/>
      <w:r w:rsidR="00152E7F">
        <w:rPr>
          <w:rFonts w:ascii="仿宋" w:eastAsia="仿宋" w:hAnsi="仿宋" w:cs="仿宋"/>
          <w:color w:val="000000"/>
          <w:kern w:val="0"/>
          <w:sz w:val="28"/>
          <w:szCs w:val="28"/>
        </w:rPr>
        <w:t>的角度出发，加强课程思政和专业的深化教学。</w:t>
      </w:r>
    </w:p>
    <w:p w14:paraId="4A3F18DD" w14:textId="7E7FFCDB" w:rsidR="00D94FC1" w:rsidRDefault="00FC4173" w:rsidP="00FC4173">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2</w:t>
      </w:r>
      <w:r>
        <w:rPr>
          <w:rFonts w:ascii="仿宋" w:eastAsia="仿宋" w:hAnsi="仿宋" w:cs="仿宋" w:hint="eastAsia"/>
          <w:color w:val="000000"/>
          <w:kern w:val="0"/>
          <w:sz w:val="28"/>
          <w:szCs w:val="28"/>
        </w:rPr>
        <w:t>）</w:t>
      </w:r>
      <w:r w:rsidR="00152E7F">
        <w:rPr>
          <w:rFonts w:ascii="仿宋" w:eastAsia="仿宋" w:hAnsi="仿宋" w:cs="仿宋"/>
          <w:color w:val="000000"/>
          <w:kern w:val="0"/>
          <w:sz w:val="28"/>
          <w:szCs w:val="28"/>
        </w:rPr>
        <w:t>应急预案准备充分。在雨课堂、</w:t>
      </w:r>
      <w:proofErr w:type="gramStart"/>
      <w:r w:rsidR="00152E7F">
        <w:rPr>
          <w:rFonts w:ascii="仿宋" w:eastAsia="仿宋" w:hAnsi="仿宋" w:cs="仿宋"/>
          <w:color w:val="000000"/>
          <w:kern w:val="0"/>
          <w:sz w:val="28"/>
          <w:szCs w:val="28"/>
        </w:rPr>
        <w:t>超星学习通</w:t>
      </w:r>
      <w:proofErr w:type="gramEnd"/>
      <w:r w:rsidR="00152E7F">
        <w:rPr>
          <w:rFonts w:ascii="仿宋" w:eastAsia="仿宋" w:hAnsi="仿宋" w:cs="仿宋"/>
          <w:color w:val="000000"/>
          <w:kern w:val="0"/>
          <w:sz w:val="28"/>
          <w:szCs w:val="28"/>
        </w:rPr>
        <w:t>等教学平台网络不畅的情况下，任课老师能切换至其他平台继续授课，播放录播视频，开展线上互动，应急预案效果很好。</w:t>
      </w:r>
    </w:p>
    <w:p w14:paraId="71A9A75B" w14:textId="1C3569F7" w:rsidR="00D94FC1" w:rsidRDefault="00FC4173" w:rsidP="00FC4173">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3</w:t>
      </w:r>
      <w:r>
        <w:rPr>
          <w:rFonts w:ascii="仿宋" w:eastAsia="仿宋" w:hAnsi="仿宋" w:cs="仿宋" w:hint="eastAsia"/>
          <w:color w:val="000000"/>
          <w:kern w:val="0"/>
          <w:sz w:val="28"/>
          <w:szCs w:val="28"/>
        </w:rPr>
        <w:t>）</w:t>
      </w:r>
      <w:r w:rsidR="00152E7F">
        <w:rPr>
          <w:rFonts w:ascii="仿宋" w:eastAsia="仿宋" w:hAnsi="仿宋" w:cs="仿宋" w:hint="eastAsia"/>
          <w:color w:val="000000"/>
          <w:kern w:val="0"/>
          <w:sz w:val="28"/>
          <w:szCs w:val="28"/>
        </w:rPr>
        <w:t>导学资料及学习资源丰富。绝大部分任课教师能提前布置课前预习资料，发布学习重点难点，在正式线上教学时效果良好，教师讲解透彻，学生认真听讲，师生互动效果好。</w:t>
      </w:r>
    </w:p>
    <w:p w14:paraId="14863C6E" w14:textId="4A74BB66" w:rsidR="00D94FC1" w:rsidRDefault="00FC4173" w:rsidP="00FC4173">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4</w:t>
      </w:r>
      <w:r>
        <w:rPr>
          <w:rFonts w:ascii="仿宋" w:eastAsia="仿宋" w:hAnsi="仿宋" w:cs="仿宋" w:hint="eastAsia"/>
          <w:color w:val="000000"/>
          <w:kern w:val="0"/>
          <w:sz w:val="28"/>
          <w:szCs w:val="28"/>
        </w:rPr>
        <w:t>）</w:t>
      </w:r>
      <w:r w:rsidR="00152E7F">
        <w:rPr>
          <w:rFonts w:ascii="仿宋" w:eastAsia="仿宋" w:hAnsi="仿宋" w:cs="仿宋" w:hint="eastAsia"/>
          <w:color w:val="000000"/>
          <w:kern w:val="0"/>
          <w:sz w:val="28"/>
          <w:szCs w:val="28"/>
        </w:rPr>
        <w:t>线上教学活动丰富。为避免部分</w:t>
      </w:r>
      <w:proofErr w:type="gramStart"/>
      <w:r w:rsidR="00152E7F">
        <w:rPr>
          <w:rFonts w:ascii="仿宋" w:eastAsia="仿宋" w:hAnsi="仿宋" w:cs="仿宋" w:hint="eastAsia"/>
          <w:color w:val="000000"/>
          <w:kern w:val="0"/>
          <w:sz w:val="28"/>
          <w:szCs w:val="28"/>
        </w:rPr>
        <w:t>同学因线上</w:t>
      </w:r>
      <w:proofErr w:type="gramEnd"/>
      <w:r w:rsidR="00152E7F">
        <w:rPr>
          <w:rFonts w:ascii="仿宋" w:eastAsia="仿宋" w:hAnsi="仿宋" w:cs="仿宋" w:hint="eastAsia"/>
          <w:color w:val="000000"/>
          <w:kern w:val="0"/>
          <w:sz w:val="28"/>
          <w:szCs w:val="28"/>
        </w:rPr>
        <w:t>授课产生懈怠，授课过程中老师穿插提问和线上测验，提高了学生的参与度和学习质量。</w:t>
      </w:r>
    </w:p>
    <w:p w14:paraId="7CC910DD" w14:textId="48D33F41" w:rsidR="00D94FC1" w:rsidRDefault="00FC4173" w:rsidP="00FC4173">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5</w:t>
      </w:r>
      <w:r>
        <w:rPr>
          <w:rFonts w:ascii="仿宋" w:eastAsia="仿宋" w:hAnsi="仿宋" w:cs="仿宋" w:hint="eastAsia"/>
          <w:color w:val="000000"/>
          <w:kern w:val="0"/>
          <w:sz w:val="28"/>
          <w:szCs w:val="28"/>
        </w:rPr>
        <w:t>）</w:t>
      </w:r>
      <w:r w:rsidR="00152E7F">
        <w:rPr>
          <w:rFonts w:ascii="仿宋" w:eastAsia="仿宋" w:hAnsi="仿宋" w:cs="仿宋" w:hint="eastAsia"/>
          <w:color w:val="000000"/>
          <w:kern w:val="0"/>
          <w:sz w:val="28"/>
          <w:szCs w:val="28"/>
        </w:rPr>
        <w:t>授课形式多样。任课老师采用在线直播、录播、在线测验、布置课后作业等多种形式，提高了上课质量，并方便同学们课后复习。</w:t>
      </w:r>
    </w:p>
    <w:p w14:paraId="2C7DF48B" w14:textId="77777777" w:rsidR="00D94FC1" w:rsidRDefault="00152E7F">
      <w:pPr>
        <w:widowControl/>
        <w:spacing w:beforeLines="50" w:before="156" w:afterLines="50" w:after="156"/>
        <w:ind w:firstLineChars="200" w:firstLine="622"/>
        <w:jc w:val="left"/>
        <w:rPr>
          <w:rFonts w:ascii="仿宋" w:eastAsia="仿宋" w:hAnsi="仿宋" w:cs="仿宋"/>
          <w:b/>
          <w:bCs/>
          <w:color w:val="000000"/>
          <w:kern w:val="0"/>
          <w:sz w:val="31"/>
          <w:szCs w:val="31"/>
        </w:rPr>
      </w:pPr>
      <w:r>
        <w:rPr>
          <w:rFonts w:ascii="仿宋" w:eastAsia="仿宋" w:hAnsi="仿宋" w:cs="仿宋" w:hint="eastAsia"/>
          <w:b/>
          <w:bCs/>
          <w:color w:val="000000"/>
          <w:kern w:val="0"/>
          <w:sz w:val="31"/>
          <w:szCs w:val="31"/>
        </w:rPr>
        <w:lastRenderedPageBreak/>
        <w:t>3.</w:t>
      </w:r>
      <w:r>
        <w:rPr>
          <w:rFonts w:ascii="仿宋" w:eastAsia="仿宋" w:hAnsi="仿宋" w:cs="仿宋" w:hint="eastAsia"/>
          <w:b/>
          <w:bCs/>
          <w:color w:val="000000"/>
          <w:kern w:val="0"/>
          <w:sz w:val="31"/>
          <w:szCs w:val="31"/>
        </w:rPr>
        <w:t>存在的问题</w:t>
      </w:r>
    </w:p>
    <w:p w14:paraId="771B3EC7" w14:textId="77777777" w:rsidR="00D94FC1" w:rsidRDefault="00152E7F">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部分教师线上教学的课程教学设计需要加强，在线上教学过程中，虽有教学互动，但问题设计不够科学，不能体现启发思维和助学导学作用。</w:t>
      </w:r>
    </w:p>
    <w:p w14:paraId="6B4440AA" w14:textId="77777777" w:rsidR="00D94FC1" w:rsidRDefault="00152E7F">
      <w:pPr>
        <w:widowControl/>
        <w:spacing w:beforeLines="50" w:before="156" w:afterLines="50" w:after="156"/>
        <w:ind w:firstLineChars="200" w:firstLine="622"/>
        <w:rPr>
          <w:rFonts w:ascii="仿宋" w:eastAsia="仿宋" w:hAnsi="仿宋" w:cs="仿宋"/>
          <w:b/>
          <w:bCs/>
          <w:color w:val="000000"/>
          <w:kern w:val="0"/>
          <w:sz w:val="31"/>
          <w:szCs w:val="31"/>
        </w:rPr>
      </w:pPr>
      <w:r>
        <w:rPr>
          <w:rFonts w:ascii="仿宋" w:eastAsia="仿宋" w:hAnsi="仿宋" w:cs="仿宋" w:hint="eastAsia"/>
          <w:b/>
          <w:bCs/>
          <w:color w:val="000000"/>
          <w:kern w:val="0"/>
          <w:sz w:val="31"/>
          <w:szCs w:val="31"/>
        </w:rPr>
        <w:t>4.</w:t>
      </w:r>
      <w:r>
        <w:rPr>
          <w:rFonts w:ascii="仿宋" w:eastAsia="仿宋" w:hAnsi="仿宋" w:cs="仿宋" w:hint="eastAsia"/>
          <w:b/>
          <w:bCs/>
          <w:color w:val="000000"/>
          <w:kern w:val="0"/>
          <w:sz w:val="31"/>
          <w:szCs w:val="31"/>
        </w:rPr>
        <w:t>改进建议</w:t>
      </w:r>
    </w:p>
    <w:p w14:paraId="3471BB03"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color w:val="000000"/>
          <w:kern w:val="0"/>
          <w:sz w:val="28"/>
          <w:szCs w:val="28"/>
        </w:rPr>
        <w:t>任课教师需在第一节</w:t>
      </w:r>
      <w:proofErr w:type="gramStart"/>
      <w:r>
        <w:rPr>
          <w:rFonts w:ascii="仿宋" w:eastAsia="仿宋" w:hAnsi="仿宋" w:cs="仿宋"/>
          <w:color w:val="000000"/>
          <w:kern w:val="0"/>
          <w:sz w:val="28"/>
          <w:szCs w:val="28"/>
        </w:rPr>
        <w:t>课</w:t>
      </w:r>
      <w:r>
        <w:rPr>
          <w:rFonts w:ascii="仿宋" w:eastAsia="仿宋" w:hAnsi="仿宋" w:cs="仿宋" w:hint="eastAsia"/>
          <w:color w:val="000000"/>
          <w:kern w:val="0"/>
          <w:sz w:val="28"/>
          <w:szCs w:val="28"/>
        </w:rPr>
        <w:t>明确</w:t>
      </w:r>
      <w:proofErr w:type="gramEnd"/>
      <w:r>
        <w:rPr>
          <w:rFonts w:ascii="仿宋" w:eastAsia="仿宋" w:hAnsi="仿宋" w:cs="仿宋" w:hint="eastAsia"/>
          <w:color w:val="000000"/>
          <w:kern w:val="0"/>
          <w:sz w:val="28"/>
          <w:szCs w:val="28"/>
        </w:rPr>
        <w:t>告知学生</w:t>
      </w:r>
      <w:r>
        <w:rPr>
          <w:rFonts w:ascii="仿宋" w:eastAsia="仿宋" w:hAnsi="仿宋" w:cs="仿宋"/>
          <w:color w:val="000000"/>
          <w:kern w:val="0"/>
          <w:sz w:val="28"/>
          <w:szCs w:val="28"/>
        </w:rPr>
        <w:t>本课程在专业人才培养方案中地位，阐明课程教学目标和学习任务要求</w:t>
      </w:r>
      <w:r>
        <w:rPr>
          <w:rFonts w:ascii="仿宋" w:eastAsia="仿宋" w:hAnsi="仿宋" w:cs="仿宋" w:hint="eastAsia"/>
          <w:color w:val="000000"/>
          <w:kern w:val="0"/>
          <w:sz w:val="28"/>
          <w:szCs w:val="28"/>
        </w:rPr>
        <w:t>的同时</w:t>
      </w:r>
      <w:r>
        <w:rPr>
          <w:rFonts w:ascii="仿宋" w:eastAsia="仿宋" w:hAnsi="仿宋" w:cs="仿宋"/>
          <w:color w:val="000000"/>
          <w:kern w:val="0"/>
          <w:sz w:val="28"/>
          <w:szCs w:val="28"/>
        </w:rPr>
        <w:t>，加强学生导学问题的</w:t>
      </w:r>
      <w:r>
        <w:rPr>
          <w:rFonts w:ascii="仿宋" w:eastAsia="仿宋" w:hAnsi="仿宋" w:cs="仿宋" w:hint="eastAsia"/>
          <w:color w:val="000000"/>
          <w:kern w:val="0"/>
          <w:sz w:val="28"/>
          <w:szCs w:val="28"/>
        </w:rPr>
        <w:t>科学</w:t>
      </w:r>
      <w:r>
        <w:rPr>
          <w:rFonts w:ascii="仿宋" w:eastAsia="仿宋" w:hAnsi="仿宋" w:cs="仿宋"/>
          <w:color w:val="000000"/>
          <w:kern w:val="0"/>
          <w:sz w:val="28"/>
          <w:szCs w:val="28"/>
        </w:rPr>
        <w:t>设计，课堂提问和交流问题的设计应更加精准，引导学生思维，提高学生参与和讨论的延伸性。</w:t>
      </w:r>
    </w:p>
    <w:p w14:paraId="0A20224F" w14:textId="77777777" w:rsidR="00D94FC1" w:rsidRDefault="00D94FC1">
      <w:pPr>
        <w:spacing w:line="440" w:lineRule="exact"/>
        <w:rPr>
          <w:rFonts w:ascii="仿宋" w:eastAsia="仿宋" w:hAnsi="仿宋" w:cs="仿宋"/>
          <w:color w:val="000000"/>
          <w:kern w:val="0"/>
          <w:sz w:val="28"/>
          <w:szCs w:val="28"/>
        </w:rPr>
      </w:pPr>
    </w:p>
    <w:p w14:paraId="0DD0D75E" w14:textId="77777777" w:rsidR="00D94FC1" w:rsidRDefault="00D94FC1">
      <w:pPr>
        <w:spacing w:line="440" w:lineRule="exact"/>
        <w:rPr>
          <w:rFonts w:ascii="仿宋" w:eastAsia="仿宋" w:hAnsi="仿宋" w:cs="仿宋"/>
          <w:color w:val="000000"/>
          <w:kern w:val="0"/>
          <w:sz w:val="28"/>
          <w:szCs w:val="28"/>
        </w:rPr>
      </w:pPr>
    </w:p>
    <w:p w14:paraId="1FE2DA23" w14:textId="77777777" w:rsidR="00D94FC1" w:rsidRDefault="00D94FC1">
      <w:pPr>
        <w:spacing w:line="440" w:lineRule="exact"/>
        <w:rPr>
          <w:rFonts w:ascii="仿宋" w:eastAsia="仿宋" w:hAnsi="仿宋" w:cs="仿宋"/>
          <w:color w:val="000000"/>
          <w:kern w:val="0"/>
          <w:sz w:val="28"/>
          <w:szCs w:val="28"/>
        </w:rPr>
      </w:pPr>
    </w:p>
    <w:p w14:paraId="5CD731E7" w14:textId="77777777" w:rsidR="00D94FC1" w:rsidRDefault="00D94FC1">
      <w:pPr>
        <w:spacing w:line="440" w:lineRule="exact"/>
        <w:rPr>
          <w:rFonts w:ascii="仿宋" w:eastAsia="仿宋" w:hAnsi="仿宋" w:cs="仿宋"/>
          <w:color w:val="000000"/>
          <w:kern w:val="0"/>
          <w:sz w:val="28"/>
          <w:szCs w:val="28"/>
        </w:rPr>
      </w:pPr>
    </w:p>
    <w:p w14:paraId="46A245CE" w14:textId="77777777" w:rsidR="00D94FC1" w:rsidRDefault="00D94FC1">
      <w:pPr>
        <w:spacing w:line="440" w:lineRule="exact"/>
        <w:rPr>
          <w:rFonts w:ascii="仿宋" w:eastAsia="仿宋" w:hAnsi="仿宋" w:cs="仿宋"/>
          <w:color w:val="000000"/>
          <w:kern w:val="0"/>
          <w:sz w:val="28"/>
          <w:szCs w:val="28"/>
        </w:rPr>
      </w:pPr>
    </w:p>
    <w:p w14:paraId="5A5CD656" w14:textId="77777777" w:rsidR="00D94FC1" w:rsidRDefault="00D94FC1">
      <w:pPr>
        <w:spacing w:line="440" w:lineRule="exact"/>
        <w:rPr>
          <w:rFonts w:ascii="仿宋" w:eastAsia="仿宋" w:hAnsi="仿宋" w:cs="仿宋"/>
          <w:color w:val="000000"/>
          <w:kern w:val="0"/>
          <w:sz w:val="28"/>
          <w:szCs w:val="28"/>
        </w:rPr>
      </w:pPr>
    </w:p>
    <w:p w14:paraId="36978DAA" w14:textId="77777777" w:rsidR="00D94FC1" w:rsidRDefault="00D94FC1">
      <w:pPr>
        <w:spacing w:line="440" w:lineRule="exact"/>
        <w:rPr>
          <w:rFonts w:ascii="仿宋" w:eastAsia="仿宋" w:hAnsi="仿宋" w:cs="仿宋"/>
          <w:color w:val="000000"/>
          <w:kern w:val="0"/>
          <w:sz w:val="28"/>
          <w:szCs w:val="28"/>
        </w:rPr>
      </w:pPr>
    </w:p>
    <w:p w14:paraId="6F22863A" w14:textId="77777777" w:rsidR="00D94FC1" w:rsidRDefault="00D94FC1">
      <w:pPr>
        <w:spacing w:line="440" w:lineRule="exact"/>
        <w:rPr>
          <w:rFonts w:ascii="仿宋" w:eastAsia="仿宋" w:hAnsi="仿宋" w:cs="仿宋"/>
          <w:color w:val="000000"/>
          <w:kern w:val="0"/>
          <w:sz w:val="28"/>
          <w:szCs w:val="28"/>
        </w:rPr>
      </w:pPr>
    </w:p>
    <w:p w14:paraId="1A844640" w14:textId="77777777" w:rsidR="00D94FC1" w:rsidRDefault="00D94FC1">
      <w:pPr>
        <w:spacing w:line="440" w:lineRule="exact"/>
        <w:rPr>
          <w:rFonts w:ascii="仿宋" w:eastAsia="仿宋" w:hAnsi="仿宋" w:cs="仿宋"/>
          <w:color w:val="000000"/>
          <w:kern w:val="0"/>
          <w:sz w:val="28"/>
          <w:szCs w:val="28"/>
        </w:rPr>
      </w:pPr>
    </w:p>
    <w:p w14:paraId="5F87BD5F" w14:textId="77777777" w:rsidR="00D94FC1" w:rsidRDefault="00D94FC1">
      <w:pPr>
        <w:spacing w:line="440" w:lineRule="exact"/>
        <w:rPr>
          <w:rFonts w:ascii="仿宋" w:eastAsia="仿宋" w:hAnsi="仿宋" w:cs="仿宋"/>
          <w:color w:val="000000"/>
          <w:kern w:val="0"/>
          <w:sz w:val="28"/>
          <w:szCs w:val="28"/>
        </w:rPr>
      </w:pPr>
    </w:p>
    <w:p w14:paraId="7578C139" w14:textId="77777777" w:rsidR="00D94FC1" w:rsidRDefault="00D94FC1">
      <w:pPr>
        <w:spacing w:line="440" w:lineRule="exact"/>
        <w:rPr>
          <w:rFonts w:ascii="仿宋" w:eastAsia="仿宋" w:hAnsi="仿宋" w:cs="仿宋"/>
          <w:color w:val="000000"/>
          <w:kern w:val="0"/>
          <w:sz w:val="28"/>
          <w:szCs w:val="28"/>
        </w:rPr>
      </w:pPr>
    </w:p>
    <w:p w14:paraId="49202331" w14:textId="77777777" w:rsidR="00D94FC1" w:rsidRDefault="00D94FC1">
      <w:pPr>
        <w:spacing w:line="440" w:lineRule="exact"/>
        <w:rPr>
          <w:rFonts w:ascii="仿宋" w:eastAsia="仿宋" w:hAnsi="仿宋" w:cs="仿宋"/>
          <w:color w:val="000000"/>
          <w:kern w:val="0"/>
          <w:sz w:val="28"/>
          <w:szCs w:val="28"/>
        </w:rPr>
      </w:pPr>
    </w:p>
    <w:p w14:paraId="70F2EB8F" w14:textId="77777777" w:rsidR="00D94FC1" w:rsidRDefault="00D94FC1">
      <w:pPr>
        <w:spacing w:line="440" w:lineRule="exact"/>
        <w:rPr>
          <w:rFonts w:ascii="仿宋" w:eastAsia="仿宋" w:hAnsi="仿宋" w:cs="仿宋"/>
          <w:color w:val="000000"/>
          <w:kern w:val="0"/>
          <w:sz w:val="28"/>
          <w:szCs w:val="28"/>
        </w:rPr>
      </w:pPr>
    </w:p>
    <w:p w14:paraId="403F6308" w14:textId="77777777" w:rsidR="006932C8" w:rsidRDefault="006932C8">
      <w:pPr>
        <w:widowControl/>
        <w:jc w:val="left"/>
        <w:rPr>
          <w:rFonts w:ascii="黑体" w:eastAsia="黑体" w:hAnsi="宋体" w:cs="黑体"/>
          <w:color w:val="000000"/>
          <w:kern w:val="0"/>
          <w:sz w:val="36"/>
          <w:szCs w:val="36"/>
        </w:rPr>
      </w:pPr>
      <w:r>
        <w:rPr>
          <w:rFonts w:ascii="黑体" w:eastAsia="黑体" w:hAnsi="宋体" w:cs="黑体"/>
          <w:color w:val="000000"/>
          <w:kern w:val="0"/>
          <w:sz w:val="36"/>
          <w:szCs w:val="36"/>
        </w:rPr>
        <w:br w:type="page"/>
      </w:r>
    </w:p>
    <w:p w14:paraId="3243C835" w14:textId="403B5BD9" w:rsidR="00D94FC1" w:rsidRDefault="00152E7F">
      <w:pPr>
        <w:widowControl/>
        <w:spacing w:afterLines="100" w:after="312"/>
        <w:jc w:val="center"/>
        <w:rPr>
          <w:rFonts w:ascii="黑体" w:eastAsia="黑体" w:hAnsi="宋体" w:cs="黑体"/>
          <w:color w:val="000000"/>
          <w:kern w:val="0"/>
          <w:sz w:val="36"/>
          <w:szCs w:val="36"/>
        </w:rPr>
      </w:pPr>
      <w:r>
        <w:rPr>
          <w:rFonts w:ascii="黑体" w:eastAsia="黑体" w:hAnsi="宋体" w:cs="黑体" w:hint="eastAsia"/>
          <w:color w:val="000000"/>
          <w:kern w:val="0"/>
          <w:sz w:val="36"/>
          <w:szCs w:val="36"/>
        </w:rPr>
        <w:lastRenderedPageBreak/>
        <w:t>四、</w:t>
      </w:r>
      <w:r>
        <w:rPr>
          <w:rFonts w:ascii="黑体" w:eastAsia="黑体" w:hAnsi="宋体" w:cs="黑体" w:hint="eastAsia"/>
          <w:color w:val="000000"/>
          <w:kern w:val="0"/>
          <w:sz w:val="36"/>
          <w:szCs w:val="36"/>
        </w:rPr>
        <w:t>教师调查问卷情况</w:t>
      </w:r>
    </w:p>
    <w:p w14:paraId="6D646B73"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为</w:t>
      </w:r>
      <w:proofErr w:type="gramStart"/>
      <w:r>
        <w:rPr>
          <w:rFonts w:ascii="仿宋" w:eastAsia="仿宋" w:hAnsi="仿宋" w:cs="仿宋" w:hint="eastAsia"/>
          <w:color w:val="000000"/>
          <w:kern w:val="0"/>
          <w:sz w:val="28"/>
          <w:szCs w:val="28"/>
        </w:rPr>
        <w:t>了解线</w:t>
      </w:r>
      <w:proofErr w:type="gramEnd"/>
      <w:r>
        <w:rPr>
          <w:rFonts w:ascii="仿宋" w:eastAsia="仿宋" w:hAnsi="仿宋" w:cs="仿宋" w:hint="eastAsia"/>
          <w:color w:val="000000"/>
          <w:kern w:val="0"/>
          <w:sz w:val="28"/>
          <w:szCs w:val="28"/>
        </w:rPr>
        <w:t>上教学期间，任课教师对于学校教学组织管理、学生学习情况和混合式教学改革的评价，南京中医药大学翰林学院教学评估中心组织了</w:t>
      </w:r>
      <w:r>
        <w:rPr>
          <w:rFonts w:ascii="仿宋" w:eastAsia="仿宋" w:hAnsi="仿宋" w:cs="仿宋" w:hint="eastAsia"/>
          <w:color w:val="000000"/>
          <w:kern w:val="0"/>
          <w:sz w:val="28"/>
          <w:szCs w:val="28"/>
        </w:rPr>
        <w:t>1</w:t>
      </w:r>
      <w:r>
        <w:rPr>
          <w:rFonts w:ascii="仿宋" w:eastAsia="仿宋" w:hAnsi="仿宋" w:cs="仿宋"/>
          <w:color w:val="000000"/>
          <w:kern w:val="0"/>
          <w:sz w:val="28"/>
          <w:szCs w:val="28"/>
        </w:rPr>
        <w:t>68</w:t>
      </w:r>
      <w:r>
        <w:rPr>
          <w:rFonts w:ascii="仿宋" w:eastAsia="仿宋" w:hAnsi="仿宋" w:cs="仿宋" w:hint="eastAsia"/>
          <w:color w:val="000000"/>
          <w:kern w:val="0"/>
          <w:sz w:val="28"/>
          <w:szCs w:val="28"/>
        </w:rPr>
        <w:t>名教师，对于线上教学开展一周的情况进行调研，现将结果总结如下：</w:t>
      </w:r>
    </w:p>
    <w:p w14:paraId="407AFE95"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color w:val="000000"/>
          <w:kern w:val="0"/>
          <w:sz w:val="28"/>
          <w:szCs w:val="28"/>
        </w:rPr>
        <w:t>1</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关于在线教学方式：调查结果表明，教师在此次在线教学过程中认为直播视频、混合式教学和网络教学平台的教学方式效果良好。其中</w:t>
      </w:r>
      <w:r>
        <w:rPr>
          <w:rFonts w:ascii="仿宋" w:eastAsia="仿宋" w:hAnsi="仿宋" w:cs="仿宋" w:hint="eastAsia"/>
          <w:color w:val="000000"/>
          <w:kern w:val="0"/>
          <w:sz w:val="28"/>
          <w:szCs w:val="28"/>
        </w:rPr>
        <w:t>6</w:t>
      </w:r>
      <w:r>
        <w:rPr>
          <w:rFonts w:ascii="仿宋" w:eastAsia="仿宋" w:hAnsi="仿宋" w:cs="仿宋"/>
          <w:color w:val="000000"/>
          <w:kern w:val="0"/>
          <w:sz w:val="28"/>
          <w:szCs w:val="28"/>
        </w:rPr>
        <w:t>4.88</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的教师认为直播视频教学方式的效果良好，</w:t>
      </w:r>
      <w:r>
        <w:rPr>
          <w:rFonts w:ascii="仿宋" w:eastAsia="仿宋" w:hAnsi="仿宋" w:cs="仿宋" w:hint="eastAsia"/>
          <w:color w:val="000000"/>
          <w:kern w:val="0"/>
          <w:sz w:val="28"/>
          <w:szCs w:val="28"/>
        </w:rPr>
        <w:t>5</w:t>
      </w:r>
      <w:r>
        <w:rPr>
          <w:rFonts w:ascii="仿宋" w:eastAsia="仿宋" w:hAnsi="仿宋" w:cs="仿宋"/>
          <w:color w:val="000000"/>
          <w:kern w:val="0"/>
          <w:sz w:val="28"/>
          <w:szCs w:val="28"/>
        </w:rPr>
        <w:t>6.55</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的教师认为混合式教学的教学方式效果良好，</w:t>
      </w:r>
      <w:r>
        <w:rPr>
          <w:rFonts w:ascii="仿宋" w:eastAsia="仿宋" w:hAnsi="仿宋" w:cs="仿宋" w:hint="eastAsia"/>
          <w:color w:val="000000"/>
          <w:kern w:val="0"/>
          <w:sz w:val="28"/>
          <w:szCs w:val="28"/>
        </w:rPr>
        <w:t>3</w:t>
      </w:r>
      <w:r>
        <w:rPr>
          <w:rFonts w:ascii="仿宋" w:eastAsia="仿宋" w:hAnsi="仿宋" w:cs="仿宋"/>
          <w:color w:val="000000"/>
          <w:kern w:val="0"/>
          <w:sz w:val="28"/>
          <w:szCs w:val="28"/>
        </w:rPr>
        <w:t>9.29</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的教师认为网络教学平台的教学方式效果良好。</w:t>
      </w:r>
    </w:p>
    <w:p w14:paraId="498571DF" w14:textId="77777777" w:rsidR="00D94FC1" w:rsidRDefault="00D94FC1">
      <w:pPr>
        <w:ind w:firstLineChars="200" w:firstLine="640"/>
        <w:rPr>
          <w:rFonts w:ascii="华文仿宋" w:eastAsia="华文仿宋" w:hAnsi="华文仿宋"/>
          <w:sz w:val="32"/>
          <w:szCs w:val="32"/>
        </w:rPr>
      </w:pPr>
    </w:p>
    <w:p w14:paraId="1F6E4664" w14:textId="77777777" w:rsidR="00D94FC1" w:rsidRDefault="00152E7F">
      <w:pPr>
        <w:jc w:val="center"/>
      </w:pPr>
      <w:r>
        <w:rPr>
          <w:noProof/>
        </w:rPr>
        <w:drawing>
          <wp:inline distT="0" distB="0" distL="0" distR="0" wp14:anchorId="445A4C41" wp14:editId="572C2D9B">
            <wp:extent cx="4006850" cy="1936750"/>
            <wp:effectExtent l="0" t="0" r="1270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8F1DA7" w14:textId="77777777" w:rsidR="00D94FC1" w:rsidRDefault="00D94FC1">
      <w:pPr>
        <w:widowControl/>
        <w:ind w:firstLineChars="200" w:firstLine="560"/>
        <w:rPr>
          <w:rFonts w:ascii="仿宋" w:eastAsia="仿宋" w:hAnsi="仿宋" w:cs="仿宋"/>
          <w:color w:val="000000"/>
          <w:kern w:val="0"/>
          <w:sz w:val="28"/>
          <w:szCs w:val="28"/>
        </w:rPr>
      </w:pPr>
    </w:p>
    <w:p w14:paraId="617179C4"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关于教学平台：教师认为在线教学平台体验良好的前三名</w:t>
      </w:r>
      <w:proofErr w:type="gramStart"/>
      <w:r>
        <w:rPr>
          <w:rFonts w:ascii="仿宋" w:eastAsia="仿宋" w:hAnsi="仿宋" w:cs="仿宋" w:hint="eastAsia"/>
          <w:color w:val="000000"/>
          <w:kern w:val="0"/>
          <w:sz w:val="28"/>
          <w:szCs w:val="28"/>
        </w:rPr>
        <w:t>是腾讯会议</w:t>
      </w:r>
      <w:proofErr w:type="gramEnd"/>
      <w:r>
        <w:rPr>
          <w:rFonts w:ascii="仿宋" w:eastAsia="仿宋" w:hAnsi="仿宋" w:cs="仿宋" w:hint="eastAsia"/>
          <w:color w:val="000000"/>
          <w:kern w:val="0"/>
          <w:sz w:val="28"/>
          <w:szCs w:val="28"/>
        </w:rPr>
        <w:t>、</w:t>
      </w:r>
      <w:proofErr w:type="gramStart"/>
      <w:r>
        <w:rPr>
          <w:rFonts w:ascii="仿宋" w:eastAsia="仿宋" w:hAnsi="仿宋" w:cs="仿宋" w:hint="eastAsia"/>
          <w:color w:val="000000"/>
          <w:kern w:val="0"/>
          <w:sz w:val="28"/>
          <w:szCs w:val="28"/>
        </w:rPr>
        <w:t>腾讯课堂</w:t>
      </w:r>
      <w:proofErr w:type="gramEnd"/>
      <w:r>
        <w:rPr>
          <w:rFonts w:ascii="仿宋" w:eastAsia="仿宋" w:hAnsi="仿宋" w:cs="仿宋" w:hint="eastAsia"/>
          <w:color w:val="000000"/>
          <w:kern w:val="0"/>
          <w:sz w:val="28"/>
          <w:szCs w:val="28"/>
        </w:rPr>
        <w:t>和中国大学</w:t>
      </w:r>
      <w:r>
        <w:rPr>
          <w:rFonts w:ascii="仿宋" w:eastAsia="仿宋" w:hAnsi="仿宋" w:cs="仿宋" w:hint="eastAsia"/>
          <w:color w:val="000000"/>
          <w:kern w:val="0"/>
          <w:sz w:val="28"/>
          <w:szCs w:val="28"/>
        </w:rPr>
        <w:t>MOOC</w:t>
      </w:r>
      <w:r>
        <w:rPr>
          <w:rFonts w:ascii="仿宋" w:eastAsia="仿宋" w:hAnsi="仿宋" w:cs="仿宋" w:hint="eastAsia"/>
          <w:color w:val="000000"/>
          <w:kern w:val="0"/>
          <w:sz w:val="28"/>
          <w:szCs w:val="28"/>
        </w:rPr>
        <w:t>，支持率分别达到</w:t>
      </w:r>
      <w:r>
        <w:rPr>
          <w:rFonts w:ascii="仿宋" w:eastAsia="仿宋" w:hAnsi="仿宋" w:cs="仿宋" w:hint="eastAsia"/>
          <w:color w:val="000000"/>
          <w:kern w:val="0"/>
          <w:sz w:val="28"/>
          <w:szCs w:val="28"/>
        </w:rPr>
        <w:t>71.43%</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38.10%</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20.24%</w:t>
      </w:r>
      <w:r>
        <w:rPr>
          <w:rFonts w:ascii="仿宋" w:eastAsia="仿宋" w:hAnsi="仿宋" w:cs="仿宋" w:hint="eastAsia"/>
          <w:color w:val="000000"/>
          <w:kern w:val="0"/>
          <w:sz w:val="28"/>
          <w:szCs w:val="28"/>
        </w:rPr>
        <w:t>。</w:t>
      </w:r>
    </w:p>
    <w:p w14:paraId="595935D5" w14:textId="77777777" w:rsidR="00D94FC1" w:rsidRDefault="00152E7F">
      <w:pPr>
        <w:jc w:val="center"/>
      </w:pPr>
      <w:r>
        <w:rPr>
          <w:noProof/>
        </w:rPr>
        <w:lastRenderedPageBreak/>
        <w:drawing>
          <wp:inline distT="0" distB="0" distL="0" distR="0" wp14:anchorId="54DE84E6" wp14:editId="779D537A">
            <wp:extent cx="4572000" cy="2743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732038" w14:textId="77777777" w:rsidR="00D94FC1" w:rsidRDefault="00D94FC1"/>
    <w:p w14:paraId="31A7D724"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对于线上教学的培训和指导：教师对学校组织的在线教学指导和培训工作满</w:t>
      </w:r>
      <w:r>
        <w:rPr>
          <w:rFonts w:ascii="仿宋" w:eastAsia="仿宋" w:hAnsi="仿宋" w:cs="仿宋" w:hint="eastAsia"/>
          <w:color w:val="000000"/>
          <w:kern w:val="0"/>
          <w:sz w:val="28"/>
          <w:szCs w:val="28"/>
        </w:rPr>
        <w:t>意度还是比较高的，总体满意度达到</w:t>
      </w:r>
      <w:r>
        <w:rPr>
          <w:rFonts w:ascii="仿宋" w:eastAsia="仿宋" w:hAnsi="仿宋" w:cs="仿宋" w:hint="eastAsia"/>
          <w:color w:val="000000"/>
          <w:kern w:val="0"/>
          <w:sz w:val="28"/>
          <w:szCs w:val="28"/>
        </w:rPr>
        <w:t>94.05%</w:t>
      </w:r>
      <w:r>
        <w:rPr>
          <w:rFonts w:ascii="仿宋" w:eastAsia="仿宋" w:hAnsi="仿宋" w:cs="仿宋" w:hint="eastAsia"/>
          <w:color w:val="000000"/>
          <w:kern w:val="0"/>
          <w:sz w:val="28"/>
          <w:szCs w:val="28"/>
        </w:rPr>
        <w:t>，只有</w:t>
      </w:r>
      <w:r>
        <w:rPr>
          <w:rFonts w:ascii="仿宋" w:eastAsia="仿宋" w:hAnsi="仿宋" w:cs="仿宋" w:hint="eastAsia"/>
          <w:color w:val="000000"/>
          <w:kern w:val="0"/>
          <w:sz w:val="28"/>
          <w:szCs w:val="28"/>
        </w:rPr>
        <w:t>5.95%</w:t>
      </w:r>
      <w:r>
        <w:rPr>
          <w:rFonts w:ascii="仿宋" w:eastAsia="仿宋" w:hAnsi="仿宋" w:cs="仿宋" w:hint="eastAsia"/>
          <w:color w:val="000000"/>
          <w:kern w:val="0"/>
          <w:sz w:val="28"/>
          <w:szCs w:val="28"/>
        </w:rPr>
        <w:t>的教师认为一般。</w:t>
      </w:r>
    </w:p>
    <w:p w14:paraId="0EF54EE8" w14:textId="77777777" w:rsidR="00D94FC1" w:rsidRDefault="00D94FC1">
      <w:pPr>
        <w:ind w:firstLineChars="200" w:firstLine="640"/>
        <w:rPr>
          <w:rFonts w:ascii="华文仿宋" w:eastAsia="华文仿宋" w:hAnsi="华文仿宋"/>
          <w:sz w:val="32"/>
          <w:szCs w:val="32"/>
        </w:rPr>
      </w:pPr>
    </w:p>
    <w:p w14:paraId="73E0D10D" w14:textId="77777777" w:rsidR="00D94FC1" w:rsidRDefault="00152E7F">
      <w:pPr>
        <w:jc w:val="center"/>
      </w:pPr>
      <w:r>
        <w:rPr>
          <w:noProof/>
        </w:rPr>
        <w:drawing>
          <wp:inline distT="0" distB="0" distL="0" distR="0" wp14:anchorId="69986D0C" wp14:editId="179C5DC6">
            <wp:extent cx="4572000" cy="27432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C0D776" w14:textId="77777777" w:rsidR="00D94FC1" w:rsidRDefault="00D94FC1">
      <w:pPr>
        <w:jc w:val="center"/>
      </w:pPr>
    </w:p>
    <w:p w14:paraId="0B168789" w14:textId="77777777" w:rsidR="00D94FC1" w:rsidRDefault="00D94FC1">
      <w:pPr>
        <w:jc w:val="center"/>
      </w:pPr>
    </w:p>
    <w:p w14:paraId="7A5A590D"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教师授课过程</w:t>
      </w:r>
      <w:proofErr w:type="gramStart"/>
      <w:r>
        <w:rPr>
          <w:rFonts w:ascii="仿宋" w:eastAsia="仿宋" w:hAnsi="仿宋" w:cs="仿宋" w:hint="eastAsia"/>
          <w:color w:val="000000"/>
          <w:kern w:val="0"/>
          <w:sz w:val="28"/>
          <w:szCs w:val="28"/>
        </w:rPr>
        <w:t>中担心</w:t>
      </w:r>
      <w:proofErr w:type="gramEnd"/>
      <w:r>
        <w:rPr>
          <w:rFonts w:ascii="仿宋" w:eastAsia="仿宋" w:hAnsi="仿宋" w:cs="仿宋" w:hint="eastAsia"/>
          <w:color w:val="000000"/>
          <w:kern w:val="0"/>
          <w:sz w:val="28"/>
          <w:szCs w:val="28"/>
        </w:rPr>
        <w:t>的问题：教师在在线教学过程中，有</w:t>
      </w:r>
      <w:r>
        <w:rPr>
          <w:rFonts w:ascii="仿宋" w:eastAsia="仿宋" w:hAnsi="仿宋" w:cs="仿宋" w:hint="eastAsia"/>
          <w:color w:val="000000"/>
          <w:kern w:val="0"/>
          <w:sz w:val="28"/>
          <w:szCs w:val="28"/>
        </w:rPr>
        <w:t>58.93%</w:t>
      </w:r>
      <w:r>
        <w:rPr>
          <w:rFonts w:ascii="仿宋" w:eastAsia="仿宋" w:hAnsi="仿宋" w:cs="仿宋" w:hint="eastAsia"/>
          <w:color w:val="000000"/>
          <w:kern w:val="0"/>
          <w:sz w:val="28"/>
          <w:szCs w:val="28"/>
        </w:rPr>
        <w:t>担心出现沉默学员（无教学互动），</w:t>
      </w:r>
      <w:r>
        <w:rPr>
          <w:rFonts w:ascii="仿宋" w:eastAsia="仿宋" w:hAnsi="仿宋" w:cs="仿宋" w:hint="eastAsia"/>
          <w:color w:val="000000"/>
          <w:kern w:val="0"/>
          <w:sz w:val="28"/>
          <w:szCs w:val="28"/>
        </w:rPr>
        <w:t>23.81%</w:t>
      </w:r>
      <w:r>
        <w:rPr>
          <w:rFonts w:ascii="仿宋" w:eastAsia="仿宋" w:hAnsi="仿宋" w:cs="仿宋" w:hint="eastAsia"/>
          <w:color w:val="000000"/>
          <w:kern w:val="0"/>
          <w:sz w:val="28"/>
          <w:szCs w:val="28"/>
        </w:rPr>
        <w:t>担心学生对于在线教学平</w:t>
      </w:r>
      <w:r>
        <w:rPr>
          <w:rFonts w:ascii="仿宋" w:eastAsia="仿宋" w:hAnsi="仿宋" w:cs="仿宋" w:hint="eastAsia"/>
          <w:color w:val="000000"/>
          <w:kern w:val="0"/>
          <w:sz w:val="28"/>
          <w:szCs w:val="28"/>
        </w:rPr>
        <w:lastRenderedPageBreak/>
        <w:t>台使用熟练度，</w:t>
      </w:r>
      <w:r>
        <w:rPr>
          <w:rFonts w:ascii="仿宋" w:eastAsia="仿宋" w:hAnsi="仿宋" w:cs="仿宋" w:hint="eastAsia"/>
          <w:color w:val="000000"/>
          <w:kern w:val="0"/>
          <w:sz w:val="28"/>
          <w:szCs w:val="28"/>
        </w:rPr>
        <w:t>76.19%</w:t>
      </w:r>
      <w:r>
        <w:rPr>
          <w:rFonts w:ascii="仿宋" w:eastAsia="仿宋" w:hAnsi="仿宋" w:cs="仿宋" w:hint="eastAsia"/>
          <w:color w:val="000000"/>
          <w:kern w:val="0"/>
          <w:sz w:val="28"/>
          <w:szCs w:val="28"/>
        </w:rPr>
        <w:t>担心网络拥堵问题，</w:t>
      </w:r>
      <w:r>
        <w:rPr>
          <w:rFonts w:ascii="仿宋" w:eastAsia="仿宋" w:hAnsi="仿宋" w:cs="仿宋" w:hint="eastAsia"/>
          <w:color w:val="000000"/>
          <w:kern w:val="0"/>
          <w:sz w:val="28"/>
          <w:szCs w:val="28"/>
        </w:rPr>
        <w:t>26.79%</w:t>
      </w:r>
      <w:r>
        <w:rPr>
          <w:rFonts w:ascii="仿宋" w:eastAsia="仿宋" w:hAnsi="仿宋" w:cs="仿宋" w:hint="eastAsia"/>
          <w:color w:val="000000"/>
          <w:kern w:val="0"/>
          <w:sz w:val="28"/>
          <w:szCs w:val="28"/>
        </w:rPr>
        <w:t>担心学生学习纪律，</w:t>
      </w:r>
      <w:r>
        <w:rPr>
          <w:rFonts w:ascii="仿宋" w:eastAsia="仿宋" w:hAnsi="仿宋" w:cs="仿宋" w:hint="eastAsia"/>
          <w:color w:val="000000"/>
          <w:kern w:val="0"/>
          <w:sz w:val="28"/>
          <w:szCs w:val="28"/>
        </w:rPr>
        <w:t>64.29%</w:t>
      </w:r>
      <w:r>
        <w:rPr>
          <w:rFonts w:ascii="仿宋" w:eastAsia="仿宋" w:hAnsi="仿宋" w:cs="仿宋" w:hint="eastAsia"/>
          <w:color w:val="000000"/>
          <w:kern w:val="0"/>
          <w:sz w:val="28"/>
          <w:szCs w:val="28"/>
        </w:rPr>
        <w:t>担心学生学习效果。</w:t>
      </w:r>
    </w:p>
    <w:p w14:paraId="77173018" w14:textId="77777777" w:rsidR="00D94FC1" w:rsidRDefault="00D94FC1">
      <w:pPr>
        <w:widowControl/>
        <w:rPr>
          <w:rFonts w:ascii="仿宋" w:eastAsia="仿宋" w:hAnsi="仿宋" w:cs="仿宋"/>
          <w:color w:val="000000"/>
          <w:kern w:val="0"/>
          <w:sz w:val="28"/>
          <w:szCs w:val="28"/>
        </w:rPr>
      </w:pPr>
    </w:p>
    <w:p w14:paraId="4F9D09F8" w14:textId="77777777" w:rsidR="00D94FC1" w:rsidRDefault="00152E7F">
      <w:pPr>
        <w:jc w:val="center"/>
      </w:pPr>
      <w:r>
        <w:rPr>
          <w:noProof/>
        </w:rPr>
        <w:drawing>
          <wp:inline distT="0" distB="0" distL="0" distR="0" wp14:anchorId="64C6246F" wp14:editId="2070964F">
            <wp:extent cx="4572000" cy="27432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9455AB" w14:textId="77777777" w:rsidR="00D94FC1" w:rsidRDefault="00152E7F">
      <w:pPr>
        <w:widowControl/>
        <w:spacing w:beforeLines="100" w:before="312" w:afterLines="100" w:after="312"/>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关于教学互动的方式：在线教学互动方式中，</w:t>
      </w:r>
      <w:r>
        <w:rPr>
          <w:rFonts w:ascii="仿宋" w:eastAsia="仿宋" w:hAnsi="仿宋" w:cs="仿宋" w:hint="eastAsia"/>
          <w:color w:val="000000"/>
          <w:kern w:val="0"/>
          <w:sz w:val="28"/>
          <w:szCs w:val="28"/>
        </w:rPr>
        <w:t>82.14%</w:t>
      </w:r>
      <w:r>
        <w:rPr>
          <w:rFonts w:ascii="仿宋" w:eastAsia="仿宋" w:hAnsi="仿宋" w:cs="仿宋" w:hint="eastAsia"/>
          <w:color w:val="000000"/>
          <w:kern w:val="0"/>
          <w:sz w:val="28"/>
          <w:szCs w:val="28"/>
        </w:rPr>
        <w:t>的教师采用课堂互动，</w:t>
      </w:r>
      <w:r>
        <w:rPr>
          <w:rFonts w:ascii="仿宋" w:eastAsia="仿宋" w:hAnsi="仿宋" w:cs="仿宋" w:hint="eastAsia"/>
          <w:color w:val="000000"/>
          <w:kern w:val="0"/>
          <w:sz w:val="28"/>
          <w:szCs w:val="28"/>
        </w:rPr>
        <w:t>71.43%</w:t>
      </w:r>
      <w:r>
        <w:rPr>
          <w:rFonts w:ascii="仿宋" w:eastAsia="仿宋" w:hAnsi="仿宋" w:cs="仿宋" w:hint="eastAsia"/>
          <w:color w:val="000000"/>
          <w:kern w:val="0"/>
          <w:sz w:val="28"/>
          <w:szCs w:val="28"/>
        </w:rPr>
        <w:t>的教师采用答疑，</w:t>
      </w:r>
      <w:r>
        <w:rPr>
          <w:rFonts w:ascii="仿宋" w:eastAsia="仿宋" w:hAnsi="仿宋" w:cs="仿宋" w:hint="eastAsia"/>
          <w:color w:val="000000"/>
          <w:kern w:val="0"/>
          <w:sz w:val="28"/>
          <w:szCs w:val="28"/>
        </w:rPr>
        <w:t>79.17%</w:t>
      </w:r>
      <w:r>
        <w:rPr>
          <w:rFonts w:ascii="仿宋" w:eastAsia="仿宋" w:hAnsi="仿宋" w:cs="仿宋" w:hint="eastAsia"/>
          <w:color w:val="000000"/>
          <w:kern w:val="0"/>
          <w:sz w:val="28"/>
          <w:szCs w:val="28"/>
        </w:rPr>
        <w:t>的教师采用作业，</w:t>
      </w:r>
      <w:r>
        <w:rPr>
          <w:rFonts w:ascii="仿宋" w:eastAsia="仿宋" w:hAnsi="仿宋" w:cs="仿宋" w:hint="eastAsia"/>
          <w:color w:val="000000"/>
          <w:kern w:val="0"/>
          <w:sz w:val="28"/>
          <w:szCs w:val="28"/>
        </w:rPr>
        <w:t>42.86%</w:t>
      </w:r>
      <w:r>
        <w:rPr>
          <w:rFonts w:ascii="仿宋" w:eastAsia="仿宋" w:hAnsi="仿宋" w:cs="仿宋" w:hint="eastAsia"/>
          <w:color w:val="000000"/>
          <w:kern w:val="0"/>
          <w:sz w:val="28"/>
          <w:szCs w:val="28"/>
        </w:rPr>
        <w:t>的老师采用测试。</w:t>
      </w:r>
    </w:p>
    <w:p w14:paraId="13A77484" w14:textId="77777777" w:rsidR="00D94FC1" w:rsidRDefault="00152E7F">
      <w:pPr>
        <w:jc w:val="center"/>
      </w:pPr>
      <w:r>
        <w:rPr>
          <w:noProof/>
        </w:rPr>
        <w:drawing>
          <wp:inline distT="0" distB="0" distL="0" distR="0" wp14:anchorId="1A432254" wp14:editId="1C88AAE3">
            <wp:extent cx="4544060" cy="2391410"/>
            <wp:effectExtent l="0" t="0" r="8890" b="889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2D94F1" w14:textId="77777777" w:rsidR="00D94FC1" w:rsidRDefault="00152E7F">
      <w:pPr>
        <w:widowControl/>
        <w:spacing w:beforeLines="100" w:before="312" w:afterLines="100" w:after="312"/>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6.</w:t>
      </w:r>
      <w:r>
        <w:rPr>
          <w:rFonts w:ascii="仿宋" w:eastAsia="仿宋" w:hAnsi="仿宋" w:cs="仿宋" w:hint="eastAsia"/>
          <w:color w:val="000000"/>
          <w:kern w:val="0"/>
          <w:sz w:val="28"/>
          <w:szCs w:val="28"/>
        </w:rPr>
        <w:t>对于学生学习的满意度：在线教学过程中，教师对学生学习的总体满意度达到</w:t>
      </w:r>
      <w:r>
        <w:rPr>
          <w:rFonts w:ascii="仿宋" w:eastAsia="仿宋" w:hAnsi="仿宋" w:cs="仿宋" w:hint="eastAsia"/>
          <w:color w:val="000000"/>
          <w:kern w:val="0"/>
          <w:sz w:val="28"/>
          <w:szCs w:val="28"/>
        </w:rPr>
        <w:t>89.28%</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1.2%</w:t>
      </w:r>
      <w:r>
        <w:rPr>
          <w:rFonts w:ascii="仿宋" w:eastAsia="仿宋" w:hAnsi="仿宋" w:cs="仿宋" w:hint="eastAsia"/>
          <w:color w:val="000000"/>
          <w:kern w:val="0"/>
          <w:sz w:val="28"/>
          <w:szCs w:val="28"/>
        </w:rPr>
        <w:t>对学生学习较不满意甚至非常不满意。</w:t>
      </w:r>
    </w:p>
    <w:p w14:paraId="61B7A2BD" w14:textId="77777777" w:rsidR="00D94FC1" w:rsidRDefault="00152E7F">
      <w:pPr>
        <w:jc w:val="center"/>
      </w:pPr>
      <w:r>
        <w:rPr>
          <w:noProof/>
        </w:rPr>
        <w:drawing>
          <wp:inline distT="0" distB="0" distL="0" distR="0" wp14:anchorId="42108D0C" wp14:editId="0FFFE33F">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EB078C" w14:textId="77777777" w:rsidR="00D94FC1" w:rsidRDefault="00152E7F">
      <w:pPr>
        <w:widowControl/>
        <w:spacing w:beforeLines="100" w:before="312" w:afterLines="100" w:after="312"/>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7.</w:t>
      </w:r>
      <w:r>
        <w:rPr>
          <w:rFonts w:ascii="仿宋" w:eastAsia="仿宋" w:hAnsi="仿宋" w:cs="仿宋" w:hint="eastAsia"/>
          <w:color w:val="000000"/>
          <w:kern w:val="0"/>
          <w:sz w:val="28"/>
          <w:szCs w:val="28"/>
        </w:rPr>
        <w:t>对于持续开展混合式教学的认可度：对于开学后的教学方式打算，</w:t>
      </w:r>
      <w:r>
        <w:rPr>
          <w:rFonts w:ascii="仿宋" w:eastAsia="仿宋" w:hAnsi="仿宋" w:cs="仿宋" w:hint="eastAsia"/>
          <w:color w:val="000000"/>
          <w:kern w:val="0"/>
          <w:sz w:val="28"/>
          <w:szCs w:val="28"/>
        </w:rPr>
        <w:t>38.10%</w:t>
      </w:r>
      <w:r>
        <w:rPr>
          <w:rFonts w:ascii="仿宋" w:eastAsia="仿宋" w:hAnsi="仿宋" w:cs="仿宋" w:hint="eastAsia"/>
          <w:color w:val="000000"/>
          <w:kern w:val="0"/>
          <w:sz w:val="28"/>
          <w:szCs w:val="28"/>
        </w:rPr>
        <w:t>的教师愿意继续开展混合式教学；</w:t>
      </w:r>
      <w:r>
        <w:rPr>
          <w:rFonts w:ascii="仿宋" w:eastAsia="仿宋" w:hAnsi="仿宋" w:cs="仿宋" w:hint="eastAsia"/>
          <w:color w:val="000000"/>
          <w:kern w:val="0"/>
          <w:sz w:val="28"/>
          <w:szCs w:val="28"/>
        </w:rPr>
        <w:t>33.92%</w:t>
      </w:r>
      <w:r>
        <w:rPr>
          <w:rFonts w:ascii="仿宋" w:eastAsia="仿宋" w:hAnsi="仿宋" w:cs="仿宋" w:hint="eastAsia"/>
          <w:color w:val="000000"/>
          <w:kern w:val="0"/>
          <w:sz w:val="28"/>
          <w:szCs w:val="28"/>
        </w:rPr>
        <w:t>的教师认为可以继续开展。从调研结果上看，超过</w:t>
      </w:r>
      <w:r>
        <w:rPr>
          <w:rFonts w:ascii="仿宋" w:eastAsia="仿宋" w:hAnsi="仿宋" w:cs="仿宋" w:hint="eastAsia"/>
          <w:color w:val="000000"/>
          <w:kern w:val="0"/>
          <w:sz w:val="28"/>
          <w:szCs w:val="28"/>
        </w:rPr>
        <w:t>70%</w:t>
      </w:r>
      <w:r>
        <w:rPr>
          <w:rFonts w:ascii="仿宋" w:eastAsia="仿宋" w:hAnsi="仿宋" w:cs="仿宋" w:hint="eastAsia"/>
          <w:color w:val="000000"/>
          <w:kern w:val="0"/>
          <w:sz w:val="28"/>
          <w:szCs w:val="28"/>
        </w:rPr>
        <w:t>以上的教师对于开展线上线下混合式教学持积极态度</w:t>
      </w:r>
      <w:r>
        <w:rPr>
          <w:rFonts w:ascii="仿宋" w:eastAsia="仿宋" w:hAnsi="仿宋" w:cs="仿宋" w:hint="eastAsia"/>
          <w:color w:val="000000"/>
          <w:kern w:val="0"/>
          <w:sz w:val="28"/>
          <w:szCs w:val="28"/>
        </w:rPr>
        <w:t>。</w:t>
      </w:r>
    </w:p>
    <w:p w14:paraId="3F8D6C5D" w14:textId="77777777" w:rsidR="00D94FC1" w:rsidRDefault="00152E7F">
      <w:pPr>
        <w:jc w:val="center"/>
      </w:pPr>
      <w:r>
        <w:rPr>
          <w:noProof/>
        </w:rPr>
        <w:drawing>
          <wp:inline distT="0" distB="0" distL="0" distR="0" wp14:anchorId="66BDB237" wp14:editId="166AC904">
            <wp:extent cx="4572000" cy="27432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82F1D8" w14:textId="77777777" w:rsidR="00D94FC1" w:rsidRDefault="00D94FC1"/>
    <w:p w14:paraId="4D84BEF0" w14:textId="77777777" w:rsidR="00D94FC1" w:rsidRDefault="00152E7F">
      <w:pPr>
        <w:widowControl/>
        <w:spacing w:afterLines="100" w:after="312"/>
        <w:jc w:val="center"/>
        <w:rPr>
          <w:rFonts w:ascii="黑体" w:eastAsia="黑体" w:hAnsi="宋体" w:cs="黑体"/>
          <w:color w:val="000000"/>
          <w:kern w:val="0"/>
          <w:sz w:val="36"/>
          <w:szCs w:val="36"/>
        </w:rPr>
      </w:pPr>
      <w:r>
        <w:rPr>
          <w:rFonts w:ascii="黑体" w:eastAsia="黑体" w:hAnsi="宋体" w:cs="黑体" w:hint="eastAsia"/>
          <w:color w:val="000000"/>
          <w:kern w:val="0"/>
          <w:sz w:val="36"/>
          <w:szCs w:val="36"/>
        </w:rPr>
        <w:lastRenderedPageBreak/>
        <w:t>五、</w:t>
      </w:r>
      <w:r>
        <w:rPr>
          <w:rFonts w:ascii="黑体" w:eastAsia="黑体" w:hAnsi="宋体" w:cs="黑体" w:hint="eastAsia"/>
          <w:color w:val="000000"/>
          <w:kern w:val="0"/>
          <w:sz w:val="36"/>
          <w:szCs w:val="36"/>
        </w:rPr>
        <w:t>学生调查问卷情况</w:t>
      </w:r>
    </w:p>
    <w:p w14:paraId="789DE45C"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为了解学生线上学教学期间对于学校教学组织安排、教师教学质量和学习感受等情况，南京中医药大学翰林学院教学评估中心组织对</w:t>
      </w:r>
      <w:r>
        <w:rPr>
          <w:rFonts w:ascii="仿宋" w:eastAsia="仿宋" w:hAnsi="仿宋" w:cs="仿宋" w:hint="eastAsia"/>
          <w:color w:val="000000"/>
          <w:kern w:val="0"/>
          <w:sz w:val="28"/>
          <w:szCs w:val="28"/>
        </w:rPr>
        <w:t>3421</w:t>
      </w:r>
      <w:r>
        <w:rPr>
          <w:rFonts w:ascii="仿宋" w:eastAsia="仿宋" w:hAnsi="仿宋" w:cs="仿宋" w:hint="eastAsia"/>
          <w:color w:val="000000"/>
          <w:kern w:val="0"/>
          <w:sz w:val="28"/>
          <w:szCs w:val="28"/>
        </w:rPr>
        <w:t>名本科学生进行了问卷调查。</w:t>
      </w:r>
    </w:p>
    <w:p w14:paraId="5C4EA232"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关于在线学习方式，</w:t>
      </w:r>
      <w:r>
        <w:rPr>
          <w:rFonts w:ascii="仿宋" w:eastAsia="仿宋" w:hAnsi="仿宋" w:cs="仿宋" w:hint="eastAsia"/>
          <w:color w:val="000000"/>
          <w:kern w:val="0"/>
          <w:sz w:val="28"/>
          <w:szCs w:val="28"/>
        </w:rPr>
        <w:t>67.64%</w:t>
      </w:r>
      <w:r>
        <w:rPr>
          <w:rFonts w:ascii="仿宋" w:eastAsia="仿宋" w:hAnsi="仿宋" w:cs="仿宋" w:hint="eastAsia"/>
          <w:color w:val="000000"/>
          <w:kern w:val="0"/>
          <w:sz w:val="28"/>
          <w:szCs w:val="28"/>
        </w:rPr>
        <w:t>的学生喜欢老师用直播视频的教学方式，其次是</w:t>
      </w:r>
      <w:r>
        <w:rPr>
          <w:rFonts w:ascii="仿宋" w:eastAsia="仿宋" w:hAnsi="仿宋" w:cs="仿宋" w:hint="eastAsia"/>
          <w:color w:val="000000"/>
          <w:kern w:val="0"/>
          <w:sz w:val="28"/>
          <w:szCs w:val="28"/>
        </w:rPr>
        <w:t>55.83%</w:t>
      </w:r>
      <w:r>
        <w:rPr>
          <w:rFonts w:ascii="仿宋" w:eastAsia="仿宋" w:hAnsi="仿宋" w:cs="仿宋" w:hint="eastAsia"/>
          <w:color w:val="000000"/>
          <w:kern w:val="0"/>
          <w:sz w:val="28"/>
          <w:szCs w:val="28"/>
        </w:rPr>
        <w:t>的学生选择了录制视频教学，再次是</w:t>
      </w:r>
      <w:r>
        <w:rPr>
          <w:rFonts w:ascii="仿宋" w:eastAsia="仿宋" w:hAnsi="仿宋" w:cs="仿宋" w:hint="eastAsia"/>
          <w:color w:val="000000"/>
          <w:kern w:val="0"/>
          <w:sz w:val="28"/>
          <w:szCs w:val="28"/>
        </w:rPr>
        <w:t>39.61%</w:t>
      </w:r>
      <w:r>
        <w:rPr>
          <w:rFonts w:ascii="仿宋" w:eastAsia="仿宋" w:hAnsi="仿宋" w:cs="仿宋" w:hint="eastAsia"/>
          <w:color w:val="000000"/>
          <w:kern w:val="0"/>
          <w:sz w:val="28"/>
          <w:szCs w:val="28"/>
        </w:rPr>
        <w:t>选择网络教学平台。</w:t>
      </w:r>
    </w:p>
    <w:p w14:paraId="4FB12CE8" w14:textId="77777777" w:rsidR="00D94FC1" w:rsidRDefault="00D94FC1">
      <w:pPr>
        <w:widowControl/>
        <w:rPr>
          <w:rFonts w:ascii="仿宋" w:eastAsia="仿宋" w:hAnsi="仿宋" w:cs="仿宋"/>
          <w:color w:val="000000"/>
          <w:kern w:val="0"/>
          <w:sz w:val="28"/>
          <w:szCs w:val="28"/>
        </w:rPr>
      </w:pPr>
    </w:p>
    <w:p w14:paraId="5B14AAD4" w14:textId="77777777" w:rsidR="00D94FC1" w:rsidRDefault="00152E7F">
      <w:pPr>
        <w:jc w:val="center"/>
      </w:pPr>
      <w:r>
        <w:rPr>
          <w:noProof/>
        </w:rPr>
        <w:drawing>
          <wp:inline distT="0" distB="0" distL="0" distR="0" wp14:anchorId="19AE5A8C" wp14:editId="50D47A42">
            <wp:extent cx="4572000" cy="27432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EA6C18" w14:textId="77777777" w:rsidR="00D94FC1" w:rsidRDefault="00D94FC1">
      <w:pPr>
        <w:jc w:val="center"/>
      </w:pPr>
    </w:p>
    <w:p w14:paraId="3641AFD5"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关于教学平台，学生最喜欢的教学平台</w:t>
      </w:r>
      <w:proofErr w:type="gramStart"/>
      <w:r>
        <w:rPr>
          <w:rFonts w:ascii="仿宋" w:eastAsia="仿宋" w:hAnsi="仿宋" w:cs="仿宋" w:hint="eastAsia"/>
          <w:color w:val="000000"/>
          <w:kern w:val="0"/>
          <w:sz w:val="28"/>
          <w:szCs w:val="28"/>
        </w:rPr>
        <w:t>是腾讯会议</w:t>
      </w:r>
      <w:proofErr w:type="gramEnd"/>
      <w:r>
        <w:rPr>
          <w:rFonts w:ascii="仿宋" w:eastAsia="仿宋" w:hAnsi="仿宋" w:cs="仿宋" w:hint="eastAsia"/>
          <w:color w:val="000000"/>
          <w:kern w:val="0"/>
          <w:sz w:val="28"/>
          <w:szCs w:val="28"/>
        </w:rPr>
        <w:t>，有</w:t>
      </w:r>
      <w:r>
        <w:rPr>
          <w:rFonts w:ascii="仿宋" w:eastAsia="仿宋" w:hAnsi="仿宋" w:cs="仿宋" w:hint="eastAsia"/>
          <w:color w:val="000000"/>
          <w:kern w:val="0"/>
          <w:sz w:val="28"/>
          <w:szCs w:val="28"/>
        </w:rPr>
        <w:t>79.83</w:t>
      </w:r>
      <w:r>
        <w:rPr>
          <w:rFonts w:ascii="仿宋" w:eastAsia="仿宋" w:hAnsi="仿宋" w:cs="仿宋" w:hint="eastAsia"/>
          <w:color w:val="000000"/>
          <w:kern w:val="0"/>
          <w:sz w:val="28"/>
          <w:szCs w:val="28"/>
        </w:rPr>
        <w:t>的学生选择了该选项，接下来依次</w:t>
      </w:r>
      <w:proofErr w:type="gramStart"/>
      <w:r>
        <w:rPr>
          <w:rFonts w:ascii="仿宋" w:eastAsia="仿宋" w:hAnsi="仿宋" w:cs="仿宋" w:hint="eastAsia"/>
          <w:color w:val="000000"/>
          <w:kern w:val="0"/>
          <w:sz w:val="28"/>
          <w:szCs w:val="28"/>
        </w:rPr>
        <w:t>是腾讯课堂</w:t>
      </w:r>
      <w:proofErr w:type="gramEnd"/>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57.15%</w:t>
      </w:r>
      <w:r>
        <w:rPr>
          <w:rFonts w:ascii="仿宋" w:eastAsia="仿宋" w:hAnsi="仿宋" w:cs="仿宋" w:hint="eastAsia"/>
          <w:color w:val="000000"/>
          <w:kern w:val="0"/>
          <w:sz w:val="28"/>
          <w:szCs w:val="28"/>
        </w:rPr>
        <w:t>），中国大学</w:t>
      </w:r>
      <w:r>
        <w:rPr>
          <w:rFonts w:ascii="仿宋" w:eastAsia="仿宋" w:hAnsi="仿宋" w:cs="仿宋" w:hint="eastAsia"/>
          <w:color w:val="000000"/>
          <w:kern w:val="0"/>
          <w:sz w:val="28"/>
          <w:szCs w:val="28"/>
        </w:rPr>
        <w:t>MOOC</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35.14%</w:t>
      </w:r>
      <w:r>
        <w:rPr>
          <w:rFonts w:ascii="仿宋" w:eastAsia="仿宋" w:hAnsi="仿宋" w:cs="仿宋" w:hint="eastAsia"/>
          <w:color w:val="000000"/>
          <w:kern w:val="0"/>
          <w:sz w:val="28"/>
          <w:szCs w:val="28"/>
        </w:rPr>
        <w:t>），</w:t>
      </w:r>
      <w:proofErr w:type="gramStart"/>
      <w:r>
        <w:rPr>
          <w:rFonts w:ascii="仿宋" w:eastAsia="仿宋" w:hAnsi="仿宋" w:cs="仿宋" w:hint="eastAsia"/>
          <w:color w:val="000000"/>
          <w:kern w:val="0"/>
          <w:sz w:val="28"/>
          <w:szCs w:val="28"/>
        </w:rPr>
        <w:t>超星学习通</w:t>
      </w:r>
      <w:proofErr w:type="gramEnd"/>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4.26%</w:t>
      </w:r>
      <w:r>
        <w:rPr>
          <w:rFonts w:ascii="仿宋" w:eastAsia="仿宋" w:hAnsi="仿宋" w:cs="仿宋" w:hint="eastAsia"/>
          <w:color w:val="000000"/>
          <w:kern w:val="0"/>
          <w:sz w:val="28"/>
          <w:szCs w:val="28"/>
        </w:rPr>
        <w:t>）。</w:t>
      </w:r>
    </w:p>
    <w:p w14:paraId="1103536D" w14:textId="77777777" w:rsidR="00D94FC1" w:rsidRDefault="00D94FC1">
      <w:pPr>
        <w:ind w:firstLineChars="200" w:firstLine="640"/>
        <w:rPr>
          <w:rFonts w:ascii="华文仿宋" w:eastAsia="华文仿宋" w:hAnsi="华文仿宋"/>
          <w:sz w:val="32"/>
          <w:szCs w:val="32"/>
        </w:rPr>
      </w:pPr>
    </w:p>
    <w:p w14:paraId="47A4364B" w14:textId="77777777" w:rsidR="00D94FC1" w:rsidRDefault="00152E7F">
      <w:pPr>
        <w:jc w:val="center"/>
      </w:pPr>
      <w:r>
        <w:rPr>
          <w:noProof/>
        </w:rPr>
        <w:lastRenderedPageBreak/>
        <w:drawing>
          <wp:inline distT="0" distB="0" distL="0" distR="0" wp14:anchorId="0263282C" wp14:editId="3108CC91">
            <wp:extent cx="4572000" cy="2695575"/>
            <wp:effectExtent l="0" t="0" r="0" b="95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C3AFD8" w14:textId="77777777" w:rsidR="00D94FC1" w:rsidRDefault="00D94FC1"/>
    <w:p w14:paraId="4B3DA7B7"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关于学生所担心的问题，网络速度是学生们首要担心的，有</w:t>
      </w:r>
      <w:r>
        <w:rPr>
          <w:rFonts w:ascii="仿宋" w:eastAsia="仿宋" w:hAnsi="仿宋" w:cs="仿宋" w:hint="eastAsia"/>
          <w:color w:val="000000"/>
          <w:kern w:val="0"/>
          <w:sz w:val="28"/>
          <w:szCs w:val="28"/>
        </w:rPr>
        <w:t>73.05%</w:t>
      </w:r>
      <w:r>
        <w:rPr>
          <w:rFonts w:ascii="仿宋" w:eastAsia="仿宋" w:hAnsi="仿宋" w:cs="仿宋" w:hint="eastAsia"/>
          <w:color w:val="000000"/>
          <w:kern w:val="0"/>
          <w:sz w:val="28"/>
          <w:szCs w:val="28"/>
        </w:rPr>
        <w:t>学生选择了该选项。其次有</w:t>
      </w:r>
      <w:r>
        <w:rPr>
          <w:rFonts w:ascii="仿宋" w:eastAsia="仿宋" w:hAnsi="仿宋" w:cs="仿宋" w:hint="eastAsia"/>
          <w:color w:val="000000"/>
          <w:kern w:val="0"/>
          <w:sz w:val="28"/>
          <w:szCs w:val="28"/>
        </w:rPr>
        <w:t>34.79%</w:t>
      </w:r>
      <w:r>
        <w:rPr>
          <w:rFonts w:ascii="仿宋" w:eastAsia="仿宋" w:hAnsi="仿宋" w:cs="仿宋" w:hint="eastAsia"/>
          <w:color w:val="000000"/>
          <w:kern w:val="0"/>
          <w:sz w:val="28"/>
          <w:szCs w:val="28"/>
        </w:rPr>
        <w:t>的学生担心教学内容以在线教学的形式难以实现。</w:t>
      </w:r>
    </w:p>
    <w:p w14:paraId="175804CE" w14:textId="77777777" w:rsidR="00D94FC1" w:rsidRDefault="00D94FC1">
      <w:pPr>
        <w:widowControl/>
        <w:rPr>
          <w:rFonts w:ascii="仿宋" w:eastAsia="仿宋" w:hAnsi="仿宋" w:cs="仿宋"/>
          <w:color w:val="000000"/>
          <w:kern w:val="0"/>
          <w:sz w:val="28"/>
          <w:szCs w:val="28"/>
        </w:rPr>
      </w:pPr>
    </w:p>
    <w:p w14:paraId="26BD1DD7" w14:textId="77777777" w:rsidR="00D94FC1" w:rsidRDefault="00152E7F">
      <w:pPr>
        <w:jc w:val="center"/>
      </w:pPr>
      <w:r>
        <w:rPr>
          <w:noProof/>
        </w:rPr>
        <w:drawing>
          <wp:inline distT="0" distB="0" distL="0" distR="0" wp14:anchorId="399CB371" wp14:editId="4B9CBB95">
            <wp:extent cx="4572000" cy="27432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2E9420" w14:textId="77777777" w:rsidR="00D94FC1" w:rsidRDefault="00D94FC1">
      <w:pPr>
        <w:ind w:firstLineChars="200" w:firstLine="640"/>
        <w:rPr>
          <w:rFonts w:ascii="华文仿宋" w:eastAsia="华文仿宋" w:hAnsi="华文仿宋"/>
          <w:sz w:val="32"/>
          <w:szCs w:val="32"/>
        </w:rPr>
      </w:pPr>
    </w:p>
    <w:p w14:paraId="55F5735B" w14:textId="77777777" w:rsidR="00D94FC1" w:rsidRDefault="00D94FC1">
      <w:pPr>
        <w:widowControl/>
        <w:ind w:firstLineChars="200" w:firstLine="560"/>
        <w:rPr>
          <w:rFonts w:ascii="仿宋" w:eastAsia="仿宋" w:hAnsi="仿宋" w:cs="仿宋"/>
          <w:color w:val="000000"/>
          <w:kern w:val="0"/>
          <w:sz w:val="28"/>
          <w:szCs w:val="28"/>
        </w:rPr>
      </w:pPr>
    </w:p>
    <w:p w14:paraId="44573AD5"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对于学校在线教学指导及培训工作，学生整体满意度达到</w:t>
      </w:r>
      <w:r>
        <w:rPr>
          <w:rFonts w:ascii="仿宋" w:eastAsia="仿宋" w:hAnsi="仿宋" w:cs="仿宋" w:hint="eastAsia"/>
          <w:color w:val="000000"/>
          <w:kern w:val="0"/>
          <w:sz w:val="28"/>
          <w:szCs w:val="28"/>
        </w:rPr>
        <w:t>75.86%</w:t>
      </w:r>
      <w:r>
        <w:rPr>
          <w:rFonts w:ascii="仿宋" w:eastAsia="仿宋" w:hAnsi="仿宋" w:cs="仿宋" w:hint="eastAsia"/>
          <w:color w:val="000000"/>
          <w:kern w:val="0"/>
          <w:sz w:val="28"/>
          <w:szCs w:val="28"/>
        </w:rPr>
        <w:t>。</w:t>
      </w:r>
    </w:p>
    <w:p w14:paraId="6178CFE0" w14:textId="77777777" w:rsidR="00D94FC1" w:rsidRDefault="00152E7F">
      <w:pPr>
        <w:jc w:val="center"/>
      </w:pPr>
      <w:r>
        <w:rPr>
          <w:noProof/>
        </w:rPr>
        <w:lastRenderedPageBreak/>
        <w:drawing>
          <wp:inline distT="0" distB="0" distL="0" distR="0" wp14:anchorId="56D5328C" wp14:editId="4C010285">
            <wp:extent cx="4572000" cy="27432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CB9DB0" w14:textId="77777777" w:rsidR="00D94FC1" w:rsidRDefault="00D94FC1">
      <w:pPr>
        <w:jc w:val="center"/>
      </w:pPr>
    </w:p>
    <w:p w14:paraId="086D5690"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对于教师授课的满意度，学生对任课老师线上教学的满意度较高，总体满意度达到</w:t>
      </w:r>
      <w:r>
        <w:rPr>
          <w:rFonts w:ascii="仿宋" w:eastAsia="仿宋" w:hAnsi="仿宋" w:cs="仿宋" w:hint="eastAsia"/>
          <w:color w:val="000000"/>
          <w:kern w:val="0"/>
          <w:sz w:val="28"/>
          <w:szCs w:val="28"/>
        </w:rPr>
        <w:t>90.61%</w:t>
      </w:r>
      <w:r>
        <w:rPr>
          <w:rFonts w:ascii="仿宋" w:eastAsia="仿宋" w:hAnsi="仿宋" w:cs="仿宋" w:hint="eastAsia"/>
          <w:color w:val="000000"/>
          <w:kern w:val="0"/>
          <w:sz w:val="28"/>
          <w:szCs w:val="28"/>
        </w:rPr>
        <w:t>。</w:t>
      </w:r>
    </w:p>
    <w:p w14:paraId="659E7BE5" w14:textId="77777777" w:rsidR="00D94FC1" w:rsidRDefault="00152E7F">
      <w:pPr>
        <w:jc w:val="center"/>
      </w:pPr>
      <w:r>
        <w:rPr>
          <w:noProof/>
        </w:rPr>
        <w:drawing>
          <wp:inline distT="0" distB="0" distL="0" distR="0" wp14:anchorId="5DCA841A" wp14:editId="3D3AC6D7">
            <wp:extent cx="4572000" cy="27432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03F921" w14:textId="77777777" w:rsidR="00D94FC1" w:rsidRDefault="00D94FC1"/>
    <w:p w14:paraId="0F7920E9" w14:textId="77777777" w:rsidR="00D94FC1" w:rsidRDefault="00D94FC1">
      <w:pPr>
        <w:widowControl/>
        <w:ind w:firstLineChars="200" w:firstLine="560"/>
        <w:rPr>
          <w:rFonts w:ascii="仿宋" w:eastAsia="仿宋" w:hAnsi="仿宋" w:cs="仿宋"/>
          <w:color w:val="000000"/>
          <w:kern w:val="0"/>
          <w:sz w:val="28"/>
          <w:szCs w:val="28"/>
        </w:rPr>
      </w:pPr>
    </w:p>
    <w:p w14:paraId="34F04DC8"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6</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对于学校在线教学及组织准备工作，学生总体比较满意，达到</w:t>
      </w:r>
      <w:r>
        <w:rPr>
          <w:rFonts w:ascii="仿宋" w:eastAsia="仿宋" w:hAnsi="仿宋" w:cs="仿宋" w:hint="eastAsia"/>
          <w:color w:val="000000"/>
          <w:kern w:val="0"/>
          <w:sz w:val="28"/>
          <w:szCs w:val="28"/>
        </w:rPr>
        <w:t>78.45%</w:t>
      </w:r>
      <w:r>
        <w:rPr>
          <w:rFonts w:ascii="仿宋" w:eastAsia="仿宋" w:hAnsi="仿宋" w:cs="仿宋" w:hint="eastAsia"/>
          <w:color w:val="000000"/>
          <w:kern w:val="0"/>
          <w:sz w:val="28"/>
          <w:szCs w:val="28"/>
        </w:rPr>
        <w:t>。</w:t>
      </w:r>
    </w:p>
    <w:p w14:paraId="01E4C1E9" w14:textId="77777777" w:rsidR="00D94FC1" w:rsidRDefault="00152E7F">
      <w:pPr>
        <w:jc w:val="center"/>
      </w:pPr>
      <w:r>
        <w:rPr>
          <w:noProof/>
        </w:rPr>
        <w:lastRenderedPageBreak/>
        <w:drawing>
          <wp:inline distT="0" distB="0" distL="0" distR="0" wp14:anchorId="12EB0771" wp14:editId="5D892BA7">
            <wp:extent cx="4572000" cy="274320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EFA95D" w14:textId="77777777" w:rsidR="00D94FC1" w:rsidRDefault="00D94FC1"/>
    <w:p w14:paraId="68412496"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7</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在线教学对学生带来的影响，学生们认为对他们增强自学能力和课后学习改变比较大，分别达到</w:t>
      </w:r>
      <w:r>
        <w:rPr>
          <w:rFonts w:ascii="仿宋" w:eastAsia="仿宋" w:hAnsi="仿宋" w:cs="仿宋" w:hint="eastAsia"/>
          <w:color w:val="000000"/>
          <w:kern w:val="0"/>
          <w:sz w:val="28"/>
          <w:szCs w:val="28"/>
        </w:rPr>
        <w:t>63.26%</w:t>
      </w:r>
      <w:r>
        <w:rPr>
          <w:rFonts w:ascii="仿宋" w:eastAsia="仿宋" w:hAnsi="仿宋" w:cs="仿宋" w:hint="eastAsia"/>
          <w:color w:val="000000"/>
          <w:kern w:val="0"/>
          <w:sz w:val="28"/>
          <w:szCs w:val="28"/>
        </w:rPr>
        <w:t>和</w:t>
      </w:r>
      <w:r>
        <w:rPr>
          <w:rFonts w:ascii="仿宋" w:eastAsia="仿宋" w:hAnsi="仿宋" w:cs="仿宋" w:hint="eastAsia"/>
          <w:color w:val="000000"/>
          <w:kern w:val="0"/>
          <w:sz w:val="28"/>
          <w:szCs w:val="28"/>
        </w:rPr>
        <w:t>58.84%</w:t>
      </w:r>
      <w:r>
        <w:rPr>
          <w:rFonts w:ascii="仿宋" w:eastAsia="仿宋" w:hAnsi="仿宋" w:cs="仿宋" w:hint="eastAsia"/>
          <w:color w:val="000000"/>
          <w:kern w:val="0"/>
          <w:sz w:val="28"/>
          <w:szCs w:val="28"/>
        </w:rPr>
        <w:t>。</w:t>
      </w:r>
    </w:p>
    <w:p w14:paraId="26256A22" w14:textId="77777777" w:rsidR="00D94FC1" w:rsidRDefault="00D94FC1">
      <w:pPr>
        <w:ind w:firstLineChars="200" w:firstLine="640"/>
        <w:rPr>
          <w:rFonts w:ascii="华文仿宋" w:eastAsia="华文仿宋" w:hAnsi="华文仿宋"/>
          <w:sz w:val="32"/>
          <w:szCs w:val="32"/>
        </w:rPr>
      </w:pPr>
    </w:p>
    <w:p w14:paraId="04655373" w14:textId="77777777" w:rsidR="00D94FC1" w:rsidRDefault="00152E7F">
      <w:pPr>
        <w:jc w:val="center"/>
      </w:pPr>
      <w:r>
        <w:rPr>
          <w:noProof/>
        </w:rPr>
        <w:drawing>
          <wp:inline distT="0" distB="0" distL="0" distR="0" wp14:anchorId="725C88F2" wp14:editId="62FE9F9A">
            <wp:extent cx="4572000" cy="27432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3F25FD" w14:textId="77777777" w:rsidR="00D94FC1" w:rsidRDefault="00D94FC1"/>
    <w:p w14:paraId="17A13221"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尽管学生对我校在线教学工作满意度较高，但认为还是存在一定的问题。学生对在线教学提出的建议包括：希望学校能明确使用统一平台，不同课程间平台</w:t>
      </w:r>
      <w:proofErr w:type="gramStart"/>
      <w:r>
        <w:rPr>
          <w:rFonts w:ascii="仿宋" w:eastAsia="仿宋" w:hAnsi="仿宋" w:cs="仿宋" w:hint="eastAsia"/>
          <w:color w:val="000000"/>
          <w:kern w:val="0"/>
          <w:sz w:val="28"/>
          <w:szCs w:val="28"/>
        </w:rPr>
        <w:t>切换太</w:t>
      </w:r>
      <w:proofErr w:type="gramEnd"/>
      <w:r>
        <w:rPr>
          <w:rFonts w:ascii="仿宋" w:eastAsia="仿宋" w:hAnsi="仿宋" w:cs="仿宋" w:hint="eastAsia"/>
          <w:color w:val="000000"/>
          <w:kern w:val="0"/>
          <w:sz w:val="28"/>
          <w:szCs w:val="28"/>
        </w:rPr>
        <w:t>繁琐；采用录播教学方式的老师要加强教学互动；考虑到在线教学的硬件设施因素，教学内容应适当减少以</w:t>
      </w:r>
      <w:r>
        <w:rPr>
          <w:rFonts w:ascii="仿宋" w:eastAsia="仿宋" w:hAnsi="仿宋" w:cs="仿宋" w:hint="eastAsia"/>
          <w:color w:val="000000"/>
          <w:kern w:val="0"/>
          <w:sz w:val="28"/>
          <w:szCs w:val="28"/>
        </w:rPr>
        <w:lastRenderedPageBreak/>
        <w:t>及授课时间适当缩减；老师布置的作业量要适度；老师的教学资源应及时共享，便于学生复习；老师应提前明确授课方式以及教学平台；在教学互动过程中适当延长答疑时间等</w:t>
      </w:r>
      <w:r>
        <w:rPr>
          <w:rFonts w:ascii="仿宋" w:eastAsia="仿宋" w:hAnsi="仿宋" w:cs="仿宋" w:hint="eastAsia"/>
          <w:color w:val="000000"/>
          <w:kern w:val="0"/>
          <w:sz w:val="28"/>
          <w:szCs w:val="28"/>
        </w:rPr>
        <w:t>。</w:t>
      </w:r>
    </w:p>
    <w:p w14:paraId="1E0CDFF3"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从上述数据统计分析可以得知：我校在线教学准备阶段，学生对于学校在线教学指导及培训工作满意度达到</w:t>
      </w:r>
      <w:r>
        <w:rPr>
          <w:rFonts w:ascii="仿宋" w:eastAsia="仿宋" w:hAnsi="仿宋" w:cs="仿宋" w:hint="eastAsia"/>
          <w:color w:val="000000"/>
          <w:kern w:val="0"/>
          <w:sz w:val="28"/>
          <w:szCs w:val="28"/>
        </w:rPr>
        <w:t>75.86%</w:t>
      </w:r>
      <w:r>
        <w:rPr>
          <w:rFonts w:ascii="仿宋" w:eastAsia="仿宋" w:hAnsi="仿宋" w:cs="仿宋" w:hint="eastAsia"/>
          <w:color w:val="000000"/>
          <w:kern w:val="0"/>
          <w:sz w:val="28"/>
          <w:szCs w:val="28"/>
        </w:rPr>
        <w:t>；在线教学组织实施过程中，学生对任课老师线上教学的满意度达到</w:t>
      </w:r>
      <w:r>
        <w:rPr>
          <w:rFonts w:ascii="仿宋" w:eastAsia="仿宋" w:hAnsi="仿宋" w:cs="仿宋" w:hint="eastAsia"/>
          <w:color w:val="000000"/>
          <w:kern w:val="0"/>
          <w:sz w:val="28"/>
          <w:szCs w:val="28"/>
        </w:rPr>
        <w:t>90.61%</w:t>
      </w:r>
      <w:r>
        <w:rPr>
          <w:rFonts w:ascii="仿宋" w:eastAsia="仿宋" w:hAnsi="仿宋" w:cs="仿宋" w:hint="eastAsia"/>
          <w:color w:val="000000"/>
          <w:kern w:val="0"/>
          <w:sz w:val="28"/>
          <w:szCs w:val="28"/>
        </w:rPr>
        <w:t>；学生普遍认为通过开展在线混合式教学的形式，对于提高自主学习能力、增强课后学习拓展和延伸有很大帮助。师生对于在线教学培训和组织管理认可度较高，平均满意度为</w:t>
      </w:r>
      <w:r>
        <w:rPr>
          <w:rFonts w:ascii="仿宋" w:eastAsia="仿宋" w:hAnsi="仿宋" w:cs="仿宋" w:hint="eastAsia"/>
          <w:color w:val="000000"/>
          <w:kern w:val="0"/>
          <w:sz w:val="28"/>
          <w:szCs w:val="28"/>
        </w:rPr>
        <w:t>86.25%</w:t>
      </w:r>
      <w:r>
        <w:rPr>
          <w:rFonts w:ascii="仿宋" w:eastAsia="仿宋" w:hAnsi="仿宋" w:cs="仿宋" w:hint="eastAsia"/>
          <w:color w:val="000000"/>
          <w:kern w:val="0"/>
          <w:sz w:val="28"/>
          <w:szCs w:val="28"/>
        </w:rPr>
        <w:t>。教师对于持续开展混合式教学，多数持肯定的态度。</w:t>
      </w:r>
    </w:p>
    <w:p w14:paraId="6EF83D73" w14:textId="77777777" w:rsidR="00D94FC1" w:rsidRDefault="00152E7F">
      <w:pPr>
        <w:widowControl/>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同时，对于调查中所反映的问题，学校将在今后的在线教学过程中进一步改进。一是加强教学平台使用的建设和统筹工作，方便学</w:t>
      </w:r>
      <w:r>
        <w:rPr>
          <w:rFonts w:ascii="仿宋" w:eastAsia="仿宋" w:hAnsi="仿宋" w:cs="仿宋" w:hint="eastAsia"/>
          <w:color w:val="000000"/>
          <w:kern w:val="0"/>
          <w:sz w:val="28"/>
          <w:szCs w:val="28"/>
        </w:rPr>
        <w:t>生学习；二是提升教学信息化建设水平，提高学习资源的使用效率；三是强化教学互动，提高在线学习质量。</w:t>
      </w:r>
    </w:p>
    <w:sectPr w:rsidR="00D94F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A66AE" w14:textId="77777777" w:rsidR="00152E7F" w:rsidRDefault="00152E7F" w:rsidP="00FC4173">
      <w:r>
        <w:separator/>
      </w:r>
    </w:p>
  </w:endnote>
  <w:endnote w:type="continuationSeparator" w:id="0">
    <w:p w14:paraId="310550AE" w14:textId="77777777" w:rsidR="00152E7F" w:rsidRDefault="00152E7F" w:rsidP="00FC4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新魏">
    <w:altName w:val="宋体"/>
    <w:panose1 w:val="02010800040101010101"/>
    <w:charset w:val="86"/>
    <w:family w:val="auto"/>
    <w:pitch w:val="variable"/>
    <w:sig w:usb0="00000001" w:usb1="080F0000" w:usb2="00000010" w:usb3="00000000" w:csb0="00040000" w:csb1="00000000"/>
  </w:font>
  <w:font w:name="楷体_GB2312">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华文仿宋">
    <w:altName w:val="仿宋_GB2312"/>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675D7" w14:textId="77777777" w:rsidR="00152E7F" w:rsidRDefault="00152E7F" w:rsidP="00FC4173">
      <w:r>
        <w:separator/>
      </w:r>
    </w:p>
  </w:footnote>
  <w:footnote w:type="continuationSeparator" w:id="0">
    <w:p w14:paraId="0C8B1BA8" w14:textId="77777777" w:rsidR="00152E7F" w:rsidRDefault="00152E7F" w:rsidP="00FC4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8F8AFB"/>
    <w:multiLevelType w:val="singleLevel"/>
    <w:tmpl w:val="3D8F8AFB"/>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724644"/>
    <w:rsid w:val="000A2F41"/>
    <w:rsid w:val="000B04E2"/>
    <w:rsid w:val="000C3E48"/>
    <w:rsid w:val="00102A85"/>
    <w:rsid w:val="00152E7F"/>
    <w:rsid w:val="002160D3"/>
    <w:rsid w:val="004F017E"/>
    <w:rsid w:val="00517F42"/>
    <w:rsid w:val="006932C8"/>
    <w:rsid w:val="00895240"/>
    <w:rsid w:val="00917B14"/>
    <w:rsid w:val="009331C1"/>
    <w:rsid w:val="00943646"/>
    <w:rsid w:val="009C25A3"/>
    <w:rsid w:val="00BE11B3"/>
    <w:rsid w:val="00C24111"/>
    <w:rsid w:val="00D76BF6"/>
    <w:rsid w:val="00D87594"/>
    <w:rsid w:val="00D94FC1"/>
    <w:rsid w:val="00E04249"/>
    <w:rsid w:val="00E04937"/>
    <w:rsid w:val="00E75F85"/>
    <w:rsid w:val="00F04488"/>
    <w:rsid w:val="00FC4173"/>
    <w:rsid w:val="01593219"/>
    <w:rsid w:val="069F50FA"/>
    <w:rsid w:val="07E61628"/>
    <w:rsid w:val="098061F0"/>
    <w:rsid w:val="0D931384"/>
    <w:rsid w:val="0D964969"/>
    <w:rsid w:val="118E6819"/>
    <w:rsid w:val="150A71FA"/>
    <w:rsid w:val="158970A3"/>
    <w:rsid w:val="15B70FA9"/>
    <w:rsid w:val="19691E83"/>
    <w:rsid w:val="1DE7459C"/>
    <w:rsid w:val="2345472E"/>
    <w:rsid w:val="277C75A9"/>
    <w:rsid w:val="28051A92"/>
    <w:rsid w:val="2A384AC9"/>
    <w:rsid w:val="2F714F2A"/>
    <w:rsid w:val="3AF25DE6"/>
    <w:rsid w:val="3EC7646E"/>
    <w:rsid w:val="4B012A07"/>
    <w:rsid w:val="4D024C60"/>
    <w:rsid w:val="4DB65746"/>
    <w:rsid w:val="4E8108B8"/>
    <w:rsid w:val="515F0810"/>
    <w:rsid w:val="52140EBC"/>
    <w:rsid w:val="55CD3519"/>
    <w:rsid w:val="5F946EB4"/>
    <w:rsid w:val="65342DB2"/>
    <w:rsid w:val="67551F64"/>
    <w:rsid w:val="72724644"/>
    <w:rsid w:val="76B40429"/>
    <w:rsid w:val="77437B42"/>
    <w:rsid w:val="792249D4"/>
    <w:rsid w:val="7A2F33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1CAA8F"/>
  <w15:docId w15:val="{2962BF53-1E4A-4282-8E26-6A585DEB9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index heading"/>
    <w:basedOn w:val="a"/>
    <w:next w:val="1"/>
    <w:qFormat/>
    <w:rPr>
      <w:rFonts w:ascii="Arial" w:hAnsi="Arial"/>
      <w:b/>
    </w:rPr>
  </w:style>
  <w:style w:type="paragraph" w:styleId="1">
    <w:name w:val="index 1"/>
    <w:basedOn w:val="a"/>
    <w:next w:val="a"/>
    <w:qFormat/>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页眉设置"/>
    <w:basedOn w:val="a"/>
    <w:next w:val="a9"/>
    <w:qFormat/>
    <w:rPr>
      <w:rFonts w:ascii="Calibri" w:eastAsia="宋体" w:hAnsi="Calibri" w:cs="Times New Roman"/>
      <w:sz w:val="18"/>
      <w:szCs w:val="22"/>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36691\Desktop\&#22312;&#32447;&#25945;&#23398;&#35843;&#26597;&#38382;&#21367;\&#25945;&#24072;&#35843;&#26597;&#32479;&#35745;&#25968;&#2545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36691\Desktop\&#22312;&#32447;&#25945;&#23398;&#35843;&#26597;&#38382;&#21367;\&#23398;&#29983;&#35843;&#26597;&#32479;&#35745;&#25968;&#2545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36691\Desktop\&#22312;&#32447;&#25945;&#23398;&#35843;&#26597;&#38382;&#21367;\&#23398;&#29983;&#35843;&#26597;&#32479;&#35745;&#25968;&#25454;.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36691\Desktop\&#22312;&#32447;&#25945;&#23398;&#35843;&#26597;&#38382;&#21367;\&#25945;&#24072;&#35843;&#26597;&#32479;&#35745;&#25968;&#2545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36691\Desktop\&#22312;&#32447;&#25945;&#23398;&#35843;&#26597;&#38382;&#21367;\&#25945;&#24072;&#35843;&#26597;&#32479;&#35745;&#25968;&#2545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36691\Desktop\&#22312;&#32447;&#25945;&#23398;&#35843;&#26597;&#38382;&#21367;\&#25945;&#24072;&#35843;&#26597;&#32479;&#35745;&#25968;&#2545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36691\Desktop\&#22312;&#32447;&#25945;&#23398;&#35843;&#26597;&#38382;&#21367;\&#25945;&#24072;&#35843;&#26597;&#32479;&#35745;&#25968;&#2545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36691\Desktop\&#22312;&#32447;&#25945;&#23398;&#35843;&#26597;&#38382;&#21367;\&#25945;&#24072;&#35843;&#26597;&#32479;&#35745;&#25968;&#2545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36691\Desktop\&#22312;&#32447;&#25945;&#23398;&#35843;&#26597;&#38382;&#21367;\&#23398;&#29983;&#35843;&#26597;&#32479;&#35745;&#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在线教学效果良好的方式</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在线教学效果良好的方式!$A$1</c:f>
              <c:strCache>
                <c:ptCount val="1"/>
                <c:pt idx="0">
                  <c:v>直播视频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在线教学效果良好的方式!$C$1</c:f>
              <c:numCache>
                <c:formatCode>0.00%</c:formatCode>
                <c:ptCount val="1"/>
                <c:pt idx="0">
                  <c:v>0.64880000000000004</c:v>
                </c:pt>
              </c:numCache>
            </c:numRef>
          </c:val>
          <c:extLst>
            <c:ext xmlns:c16="http://schemas.microsoft.com/office/drawing/2014/chart" uri="{C3380CC4-5D6E-409C-BE32-E72D297353CC}">
              <c16:uniqueId val="{00000000-B974-41F3-A8E6-F33290AB11E1}"/>
            </c:ext>
          </c:extLst>
        </c:ser>
        <c:ser>
          <c:idx val="1"/>
          <c:order val="1"/>
          <c:tx>
            <c:strRef>
              <c:f>在线教学效果良好的方式!$A$2</c:f>
              <c:strCache>
                <c:ptCount val="1"/>
                <c:pt idx="0">
                  <c:v>慕课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在线教学效果良好的方式!$C$2</c:f>
              <c:numCache>
                <c:formatCode>0.00%</c:formatCode>
                <c:ptCount val="1"/>
                <c:pt idx="0">
                  <c:v>0.22020000000000001</c:v>
                </c:pt>
              </c:numCache>
            </c:numRef>
          </c:val>
          <c:extLst>
            <c:ext xmlns:c16="http://schemas.microsoft.com/office/drawing/2014/chart" uri="{C3380CC4-5D6E-409C-BE32-E72D297353CC}">
              <c16:uniqueId val="{00000001-B974-41F3-A8E6-F33290AB11E1}"/>
            </c:ext>
          </c:extLst>
        </c:ser>
        <c:ser>
          <c:idx val="2"/>
          <c:order val="2"/>
          <c:tx>
            <c:strRef>
              <c:f>在线教学效果良好的方式!$A$3</c:f>
              <c:strCache>
                <c:ptCount val="1"/>
                <c:pt idx="0">
                  <c:v>SPOC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在线教学效果良好的方式!$C$3</c:f>
              <c:numCache>
                <c:formatCode>0.00%</c:formatCode>
                <c:ptCount val="1"/>
                <c:pt idx="0">
                  <c:v>7.1400000000000005E-2</c:v>
                </c:pt>
              </c:numCache>
            </c:numRef>
          </c:val>
          <c:extLst>
            <c:ext xmlns:c16="http://schemas.microsoft.com/office/drawing/2014/chart" uri="{C3380CC4-5D6E-409C-BE32-E72D297353CC}">
              <c16:uniqueId val="{00000002-B974-41F3-A8E6-F33290AB11E1}"/>
            </c:ext>
          </c:extLst>
        </c:ser>
        <c:ser>
          <c:idx val="3"/>
          <c:order val="3"/>
          <c:tx>
            <c:strRef>
              <c:f>在线教学效果良好的方式!$A$4</c:f>
              <c:strCache>
                <c:ptCount val="1"/>
                <c:pt idx="0">
                  <c:v>录制视频教学</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在线教学效果良好的方式!$C$4</c:f>
              <c:numCache>
                <c:formatCode>0.00%</c:formatCode>
                <c:ptCount val="1"/>
                <c:pt idx="0">
                  <c:v>0.35709999999999997</c:v>
                </c:pt>
              </c:numCache>
            </c:numRef>
          </c:val>
          <c:extLst>
            <c:ext xmlns:c16="http://schemas.microsoft.com/office/drawing/2014/chart" uri="{C3380CC4-5D6E-409C-BE32-E72D297353CC}">
              <c16:uniqueId val="{00000003-B974-41F3-A8E6-F33290AB11E1}"/>
            </c:ext>
          </c:extLst>
        </c:ser>
        <c:ser>
          <c:idx val="4"/>
          <c:order val="4"/>
          <c:tx>
            <c:strRef>
              <c:f>在线教学效果良好的方式!$A$5</c:f>
              <c:strCache>
                <c:ptCount val="1"/>
                <c:pt idx="0">
                  <c:v>网络教学平台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在线教学效果良好的方式!$C$5</c:f>
              <c:numCache>
                <c:formatCode>0.00%</c:formatCode>
                <c:ptCount val="1"/>
                <c:pt idx="0">
                  <c:v>0.39290000000000003</c:v>
                </c:pt>
              </c:numCache>
            </c:numRef>
          </c:val>
          <c:extLst>
            <c:ext xmlns:c16="http://schemas.microsoft.com/office/drawing/2014/chart" uri="{C3380CC4-5D6E-409C-BE32-E72D297353CC}">
              <c16:uniqueId val="{00000004-B974-41F3-A8E6-F33290AB11E1}"/>
            </c:ext>
          </c:extLst>
        </c:ser>
        <c:ser>
          <c:idx val="5"/>
          <c:order val="5"/>
          <c:tx>
            <c:strRef>
              <c:f>在线教学效果良好的方式!$A$6</c:f>
              <c:strCache>
                <c:ptCount val="1"/>
                <c:pt idx="0">
                  <c:v>混合式教学</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在线教学效果良好的方式!$C$6</c:f>
              <c:numCache>
                <c:formatCode>0.00%</c:formatCode>
                <c:ptCount val="1"/>
                <c:pt idx="0">
                  <c:v>0.5655</c:v>
                </c:pt>
              </c:numCache>
            </c:numRef>
          </c:val>
          <c:extLst>
            <c:ext xmlns:c16="http://schemas.microsoft.com/office/drawing/2014/chart" uri="{C3380CC4-5D6E-409C-BE32-E72D297353CC}">
              <c16:uniqueId val="{00000005-B974-41F3-A8E6-F33290AB11E1}"/>
            </c:ext>
          </c:extLst>
        </c:ser>
        <c:dLbls>
          <c:showLegendKey val="0"/>
          <c:showVal val="0"/>
          <c:showCatName val="0"/>
          <c:showSerName val="0"/>
          <c:showPercent val="0"/>
          <c:showBubbleSize val="0"/>
        </c:dLbls>
        <c:gapWidth val="219"/>
        <c:overlap val="-27"/>
        <c:axId val="925062879"/>
        <c:axId val="933884591"/>
      </c:barChart>
      <c:catAx>
        <c:axId val="925062879"/>
        <c:scaling>
          <c:orientation val="minMax"/>
        </c:scaling>
        <c:delete val="1"/>
        <c:axPos val="b"/>
        <c:numFmt formatCode="General" sourceLinked="1"/>
        <c:majorTickMark val="none"/>
        <c:minorTickMark val="none"/>
        <c:tickLblPos val="nextTo"/>
        <c:crossAx val="933884591"/>
        <c:crosses val="autoZero"/>
        <c:auto val="1"/>
        <c:lblAlgn val="ctr"/>
        <c:lblOffset val="100"/>
        <c:noMultiLvlLbl val="0"/>
      </c:catAx>
      <c:valAx>
        <c:axId val="933884591"/>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25062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学生在线学习担心的问题</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'在线教学担心的问题（可多选）'!$A$1</c:f>
              <c:strCache>
                <c:ptCount val="1"/>
                <c:pt idx="0">
                  <c:v>网络速度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'在线教学担心的问题（可多选）'!$C$1</c:f>
              <c:numCache>
                <c:formatCode>0.00%</c:formatCode>
                <c:ptCount val="1"/>
                <c:pt idx="0">
                  <c:v>0.73048816135632899</c:v>
                </c:pt>
              </c:numCache>
            </c:numRef>
          </c:val>
          <c:extLst>
            <c:ext xmlns:c16="http://schemas.microsoft.com/office/drawing/2014/chart" uri="{C3380CC4-5D6E-409C-BE32-E72D297353CC}">
              <c16:uniqueId val="{00000000-E4C2-464E-944B-2679B01C7185}"/>
            </c:ext>
          </c:extLst>
        </c:ser>
        <c:ser>
          <c:idx val="1"/>
          <c:order val="1"/>
          <c:tx>
            <c:strRef>
              <c:f>'在线教学担心的问题（可多选）'!$A$2</c:f>
              <c:strCache>
                <c:ptCount val="1"/>
                <c:pt idx="0">
                  <c:v>教师技术运用水平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'在线教学担心的问题（可多选）'!$C$2</c:f>
              <c:numCache>
                <c:formatCode>0.00%</c:formatCode>
                <c:ptCount val="1"/>
                <c:pt idx="0">
                  <c:v>0.158433206664718</c:v>
                </c:pt>
              </c:numCache>
            </c:numRef>
          </c:val>
          <c:extLst>
            <c:ext xmlns:c16="http://schemas.microsoft.com/office/drawing/2014/chart" uri="{C3380CC4-5D6E-409C-BE32-E72D297353CC}">
              <c16:uniqueId val="{00000001-E4C2-464E-944B-2679B01C7185}"/>
            </c:ext>
          </c:extLst>
        </c:ser>
        <c:ser>
          <c:idx val="2"/>
          <c:order val="2"/>
          <c:tx>
            <c:strRef>
              <c:f>'在线教学担心的问题（可多选）'!$A$3</c:f>
              <c:strCache>
                <c:ptCount val="1"/>
                <c:pt idx="0">
                  <c:v>教学资源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'在线教学担心的问题（可多选）'!$C$3</c:f>
              <c:numCache>
                <c:formatCode>0.00%</c:formatCode>
                <c:ptCount val="1"/>
                <c:pt idx="0">
                  <c:v>0.20111078631979001</c:v>
                </c:pt>
              </c:numCache>
            </c:numRef>
          </c:val>
          <c:extLst>
            <c:ext xmlns:c16="http://schemas.microsoft.com/office/drawing/2014/chart" uri="{C3380CC4-5D6E-409C-BE32-E72D297353CC}">
              <c16:uniqueId val="{00000002-E4C2-464E-944B-2679B01C7185}"/>
            </c:ext>
          </c:extLst>
        </c:ser>
        <c:ser>
          <c:idx val="3"/>
          <c:order val="3"/>
          <c:tx>
            <c:strRef>
              <c:f>'在线教学担心的问题（可多选）'!$A$4</c:f>
              <c:strCache>
                <c:ptCount val="1"/>
                <c:pt idx="0">
                  <c:v>教学互动</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'在线教学担心的问题（可多选）'!$C$4</c:f>
              <c:numCache>
                <c:formatCode>0.00%</c:formatCode>
                <c:ptCount val="1"/>
                <c:pt idx="0">
                  <c:v>0.248465361005554</c:v>
                </c:pt>
              </c:numCache>
            </c:numRef>
          </c:val>
          <c:extLst>
            <c:ext xmlns:c16="http://schemas.microsoft.com/office/drawing/2014/chart" uri="{C3380CC4-5D6E-409C-BE32-E72D297353CC}">
              <c16:uniqueId val="{00000003-E4C2-464E-944B-2679B01C7185}"/>
            </c:ext>
          </c:extLst>
        </c:ser>
        <c:ser>
          <c:idx val="4"/>
          <c:order val="4"/>
          <c:tx>
            <c:strRef>
              <c:f>'在线教学担心的问题（可多选）'!$A$5</c:f>
              <c:strCache>
                <c:ptCount val="1"/>
                <c:pt idx="0">
                  <c:v>反馈与答疑</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'在线教学担心的问题（可多选）'!$C$5</c:f>
              <c:numCache>
                <c:formatCode>0.00%</c:formatCode>
                <c:ptCount val="1"/>
                <c:pt idx="0">
                  <c:v>0.22829581993569101</c:v>
                </c:pt>
              </c:numCache>
            </c:numRef>
          </c:val>
          <c:extLst>
            <c:ext xmlns:c16="http://schemas.microsoft.com/office/drawing/2014/chart" uri="{C3380CC4-5D6E-409C-BE32-E72D297353CC}">
              <c16:uniqueId val="{00000004-E4C2-464E-944B-2679B01C7185}"/>
            </c:ext>
          </c:extLst>
        </c:ser>
        <c:ser>
          <c:idx val="5"/>
          <c:order val="5"/>
          <c:tx>
            <c:strRef>
              <c:f>'在线教学担心的问题（可多选）'!$A$6</c:f>
              <c:strCache>
                <c:ptCount val="1"/>
                <c:pt idx="0">
                  <c:v>考核评价</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'在线教学担心的问题（可多选）'!$C$6</c:f>
              <c:numCache>
                <c:formatCode>0.00%</c:formatCode>
                <c:ptCount val="1"/>
                <c:pt idx="0">
                  <c:v>0.28763519438760599</c:v>
                </c:pt>
              </c:numCache>
            </c:numRef>
          </c:val>
          <c:extLst>
            <c:ext xmlns:c16="http://schemas.microsoft.com/office/drawing/2014/chart" uri="{C3380CC4-5D6E-409C-BE32-E72D297353CC}">
              <c16:uniqueId val="{00000005-E4C2-464E-944B-2679B01C7185}"/>
            </c:ext>
          </c:extLst>
        </c:ser>
        <c:ser>
          <c:idx val="6"/>
          <c:order val="6"/>
          <c:tx>
            <c:strRef>
              <c:f>'在线教学担心的问题（可多选）'!$A$7</c:f>
              <c:strCache>
                <c:ptCount val="1"/>
                <c:pt idx="0">
                  <c:v>教学内容难以在线教学</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'在线教学担心的问题（可多选）'!$C$7</c:f>
              <c:numCache>
                <c:formatCode>0.00%</c:formatCode>
                <c:ptCount val="1"/>
                <c:pt idx="0">
                  <c:v>0.34785150540777499</c:v>
                </c:pt>
              </c:numCache>
            </c:numRef>
          </c:val>
          <c:extLst>
            <c:ext xmlns:c16="http://schemas.microsoft.com/office/drawing/2014/chart" uri="{C3380CC4-5D6E-409C-BE32-E72D297353CC}">
              <c16:uniqueId val="{00000006-E4C2-464E-944B-2679B01C7185}"/>
            </c:ext>
          </c:extLst>
        </c:ser>
        <c:ser>
          <c:idx val="7"/>
          <c:order val="7"/>
          <c:tx>
            <c:strRef>
              <c:f>'在线教学担心的问题（可多选）'!$A$8</c:f>
              <c:strCache>
                <c:ptCount val="1"/>
                <c:pt idx="0">
                  <c:v>其他</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'在线教学担心的问题（可多选）'!$C$8</c:f>
              <c:numCache>
                <c:formatCode>0.00%</c:formatCode>
                <c:ptCount val="1"/>
                <c:pt idx="0">
                  <c:v>0.10143232972815</c:v>
                </c:pt>
              </c:numCache>
            </c:numRef>
          </c:val>
          <c:extLst>
            <c:ext xmlns:c16="http://schemas.microsoft.com/office/drawing/2014/chart" uri="{C3380CC4-5D6E-409C-BE32-E72D297353CC}">
              <c16:uniqueId val="{00000007-E4C2-464E-944B-2679B01C7185}"/>
            </c:ext>
          </c:extLst>
        </c:ser>
        <c:dLbls>
          <c:showLegendKey val="0"/>
          <c:showVal val="0"/>
          <c:showCatName val="0"/>
          <c:showSerName val="0"/>
          <c:showPercent val="0"/>
          <c:showBubbleSize val="0"/>
        </c:dLbls>
        <c:gapWidth val="219"/>
        <c:overlap val="-27"/>
        <c:axId val="1773121456"/>
        <c:axId val="1944013136"/>
      </c:barChart>
      <c:catAx>
        <c:axId val="1773121456"/>
        <c:scaling>
          <c:orientation val="minMax"/>
        </c:scaling>
        <c:delete val="1"/>
        <c:axPos val="b"/>
        <c:numFmt formatCode="General" sourceLinked="1"/>
        <c:majorTickMark val="none"/>
        <c:minorTickMark val="none"/>
        <c:tickLblPos val="nextTo"/>
        <c:crossAx val="1944013136"/>
        <c:crosses val="autoZero"/>
        <c:auto val="1"/>
        <c:lblAlgn val="ctr"/>
        <c:lblOffset val="100"/>
        <c:noMultiLvlLbl val="0"/>
      </c:catAx>
      <c:valAx>
        <c:axId val="1944013136"/>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73121456"/>
        <c:crosses val="autoZero"/>
        <c:crossBetween val="between"/>
      </c:valAx>
      <c:spPr>
        <a:noFill/>
        <a:ln>
          <a:noFill/>
        </a:ln>
        <a:effectLst/>
      </c:spPr>
    </c:plotArea>
    <c:legend>
      <c:legendPos val="b"/>
      <c:layout>
        <c:manualLayout>
          <c:xMode val="edge"/>
          <c:yMode val="edge"/>
          <c:x val="9.5494313210849296E-4"/>
          <c:y val="0.76692804024496897"/>
          <c:w val="0.99809011373578305"/>
          <c:h val="0.2052941819772529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学生对学校在线教学指导及培训工作满意度</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4F-4CD0-92CF-4C5447A024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4F-4CD0-92CF-4C5447A024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4F-4CD0-92CF-4C5447A024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4F-4CD0-92CF-4C5447A024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E4F-4CD0-92CF-4C5447A02446}"/>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学校在线教学指导及说明!$A$1:$A$5</c:f>
              <c:strCache>
                <c:ptCount val="5"/>
                <c:pt idx="0">
                  <c:v>非常满意</c:v>
                </c:pt>
                <c:pt idx="1">
                  <c:v>满意</c:v>
                </c:pt>
                <c:pt idx="2">
                  <c:v>一般</c:v>
                </c:pt>
                <c:pt idx="3">
                  <c:v>不满意</c:v>
                </c:pt>
                <c:pt idx="4">
                  <c:v>非常不满意</c:v>
                </c:pt>
              </c:strCache>
            </c:strRef>
          </c:cat>
          <c:val>
            <c:numRef>
              <c:f>学校在线教学指导及说明!$C$1:$C$5</c:f>
              <c:numCache>
                <c:formatCode>0.00%</c:formatCode>
                <c:ptCount val="5"/>
                <c:pt idx="0">
                  <c:v>0.25401929260450201</c:v>
                </c:pt>
                <c:pt idx="1">
                  <c:v>0.50460000000000005</c:v>
                </c:pt>
                <c:pt idx="2">
                  <c:v>0.23209587839812901</c:v>
                </c:pt>
                <c:pt idx="3">
                  <c:v>7.0154925460391704E-3</c:v>
                </c:pt>
                <c:pt idx="4">
                  <c:v>2.3384975153463898E-3</c:v>
                </c:pt>
              </c:numCache>
            </c:numRef>
          </c:val>
          <c:extLst>
            <c:ext xmlns:c16="http://schemas.microsoft.com/office/drawing/2014/chart" uri="{C3380CC4-5D6E-409C-BE32-E72D297353CC}">
              <c16:uniqueId val="{0000000A-DE4F-4CD0-92CF-4C5447A024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学生对任课老师教学满意度</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spPr>
            <a:ln w="19050">
              <a:noFill/>
            </a:ln>
          </c:spPr>
          <c:dPt>
            <c:idx val="0"/>
            <c:bubble3D val="0"/>
            <c:spPr>
              <a:solidFill>
                <a:schemeClr val="accent1"/>
              </a:solidFill>
              <a:ln w="19050">
                <a:noFill/>
              </a:ln>
              <a:effectLst/>
            </c:spPr>
            <c:extLst>
              <c:ext xmlns:c16="http://schemas.microsoft.com/office/drawing/2014/chart" uri="{C3380CC4-5D6E-409C-BE32-E72D297353CC}">
                <c16:uniqueId val="{00000001-1CFE-42FA-9A94-E7EC892AC314}"/>
              </c:ext>
            </c:extLst>
          </c:dPt>
          <c:dPt>
            <c:idx val="1"/>
            <c:bubble3D val="0"/>
            <c:spPr>
              <a:solidFill>
                <a:schemeClr val="accent2"/>
              </a:solidFill>
              <a:ln w="19050">
                <a:noFill/>
              </a:ln>
              <a:effectLst/>
            </c:spPr>
            <c:extLst>
              <c:ext xmlns:c16="http://schemas.microsoft.com/office/drawing/2014/chart" uri="{C3380CC4-5D6E-409C-BE32-E72D297353CC}">
                <c16:uniqueId val="{00000003-1CFE-42FA-9A94-E7EC892AC314}"/>
              </c:ext>
            </c:extLst>
          </c:dPt>
          <c:dPt>
            <c:idx val="2"/>
            <c:bubble3D val="0"/>
            <c:spPr>
              <a:solidFill>
                <a:schemeClr val="accent3"/>
              </a:solidFill>
              <a:ln w="19050">
                <a:noFill/>
              </a:ln>
              <a:effectLst/>
            </c:spPr>
            <c:extLst>
              <c:ext xmlns:c16="http://schemas.microsoft.com/office/drawing/2014/chart" uri="{C3380CC4-5D6E-409C-BE32-E72D297353CC}">
                <c16:uniqueId val="{00000005-1CFE-42FA-9A94-E7EC892AC314}"/>
              </c:ext>
            </c:extLst>
          </c:dPt>
          <c:dPt>
            <c:idx val="3"/>
            <c:bubble3D val="0"/>
            <c:spPr>
              <a:solidFill>
                <a:schemeClr val="accent4"/>
              </a:solidFill>
              <a:ln w="19050">
                <a:noFill/>
              </a:ln>
              <a:effectLst/>
            </c:spPr>
            <c:extLst>
              <c:ext xmlns:c16="http://schemas.microsoft.com/office/drawing/2014/chart" uri="{C3380CC4-5D6E-409C-BE32-E72D297353CC}">
                <c16:uniqueId val="{00000007-1CFE-42FA-9A94-E7EC892AC314}"/>
              </c:ext>
            </c:extLst>
          </c:dPt>
          <c:dPt>
            <c:idx val="4"/>
            <c:bubble3D val="0"/>
            <c:spPr>
              <a:solidFill>
                <a:schemeClr val="accent5"/>
              </a:solidFill>
              <a:ln w="19050">
                <a:noFill/>
              </a:ln>
              <a:effectLst/>
            </c:spPr>
            <c:extLst>
              <c:ext xmlns:c16="http://schemas.microsoft.com/office/drawing/2014/chart" uri="{C3380CC4-5D6E-409C-BE32-E72D297353CC}">
                <c16:uniqueId val="{00000009-1CFE-42FA-9A94-E7EC892AC314}"/>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在线教学任课老师态度认真负责!$A$1:$A$5</c:f>
              <c:strCache>
                <c:ptCount val="5"/>
                <c:pt idx="0">
                  <c:v>非常满意</c:v>
                </c:pt>
                <c:pt idx="1">
                  <c:v>满意</c:v>
                </c:pt>
                <c:pt idx="2">
                  <c:v>一般</c:v>
                </c:pt>
                <c:pt idx="3">
                  <c:v>较差</c:v>
                </c:pt>
                <c:pt idx="4">
                  <c:v>非常不满意</c:v>
                </c:pt>
              </c:strCache>
            </c:strRef>
          </c:cat>
          <c:val>
            <c:numRef>
              <c:f>在线教学任课老师态度认真负责!$C$1:$C$5</c:f>
              <c:numCache>
                <c:formatCode>0.00%</c:formatCode>
                <c:ptCount val="5"/>
                <c:pt idx="0">
                  <c:v>0.38234434375913501</c:v>
                </c:pt>
                <c:pt idx="1">
                  <c:v>0.52382344343759102</c:v>
                </c:pt>
                <c:pt idx="2">
                  <c:v>9.1786027477345794E-2</c:v>
                </c:pt>
                <c:pt idx="3">
                  <c:v>1.75387313650979E-3</c:v>
                </c:pt>
                <c:pt idx="4">
                  <c:v>2.92312189418299E-4</c:v>
                </c:pt>
              </c:numCache>
            </c:numRef>
          </c:val>
          <c:extLst>
            <c:ext xmlns:c16="http://schemas.microsoft.com/office/drawing/2014/chart" uri="{C3380CC4-5D6E-409C-BE32-E72D297353CC}">
              <c16:uniqueId val="{0000000A-1CFE-42FA-9A94-E7EC892AC31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学生对学校在线教学组织及准备满意度</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spPr>
            <a:ln w="19050">
              <a:noFill/>
            </a:ln>
          </c:spPr>
          <c:dPt>
            <c:idx val="0"/>
            <c:bubble3D val="0"/>
            <c:spPr>
              <a:solidFill>
                <a:schemeClr val="accent1"/>
              </a:solidFill>
              <a:ln w="19050">
                <a:noFill/>
              </a:ln>
              <a:effectLst/>
            </c:spPr>
            <c:extLst>
              <c:ext xmlns:c16="http://schemas.microsoft.com/office/drawing/2014/chart" uri="{C3380CC4-5D6E-409C-BE32-E72D297353CC}">
                <c16:uniqueId val="{00000001-066C-40C2-A503-DFDD2EC12F16}"/>
              </c:ext>
            </c:extLst>
          </c:dPt>
          <c:dPt>
            <c:idx val="1"/>
            <c:bubble3D val="0"/>
            <c:spPr>
              <a:solidFill>
                <a:schemeClr val="accent2"/>
              </a:solidFill>
              <a:ln w="19050">
                <a:noFill/>
              </a:ln>
              <a:effectLst/>
            </c:spPr>
            <c:extLst>
              <c:ext xmlns:c16="http://schemas.microsoft.com/office/drawing/2014/chart" uri="{C3380CC4-5D6E-409C-BE32-E72D297353CC}">
                <c16:uniqueId val="{00000003-066C-40C2-A503-DFDD2EC12F16}"/>
              </c:ext>
            </c:extLst>
          </c:dPt>
          <c:dPt>
            <c:idx val="2"/>
            <c:bubble3D val="0"/>
            <c:spPr>
              <a:solidFill>
                <a:schemeClr val="accent3"/>
              </a:solidFill>
              <a:ln w="19050">
                <a:noFill/>
              </a:ln>
              <a:effectLst/>
            </c:spPr>
            <c:extLst>
              <c:ext xmlns:c16="http://schemas.microsoft.com/office/drawing/2014/chart" uri="{C3380CC4-5D6E-409C-BE32-E72D297353CC}">
                <c16:uniqueId val="{00000005-066C-40C2-A503-DFDD2EC12F16}"/>
              </c:ext>
            </c:extLst>
          </c:dPt>
          <c:dPt>
            <c:idx val="3"/>
            <c:bubble3D val="0"/>
            <c:spPr>
              <a:solidFill>
                <a:schemeClr val="accent4"/>
              </a:solidFill>
              <a:ln w="19050">
                <a:noFill/>
              </a:ln>
              <a:effectLst/>
            </c:spPr>
            <c:extLst>
              <c:ext xmlns:c16="http://schemas.microsoft.com/office/drawing/2014/chart" uri="{C3380CC4-5D6E-409C-BE32-E72D297353CC}">
                <c16:uniqueId val="{00000007-066C-40C2-A503-DFDD2EC12F16}"/>
              </c:ext>
            </c:extLst>
          </c:dPt>
          <c:dPt>
            <c:idx val="4"/>
            <c:bubble3D val="0"/>
            <c:spPr>
              <a:solidFill>
                <a:schemeClr val="accent5"/>
              </a:solidFill>
              <a:ln w="19050">
                <a:noFill/>
              </a:ln>
              <a:effectLst/>
            </c:spPr>
            <c:extLst>
              <c:ext xmlns:c16="http://schemas.microsoft.com/office/drawing/2014/chart" uri="{C3380CC4-5D6E-409C-BE32-E72D297353CC}">
                <c16:uniqueId val="{00000009-066C-40C2-A503-DFDD2EC12F16}"/>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在线教学学校组织及准备充分!$A$1:$A$5</c:f>
              <c:strCache>
                <c:ptCount val="5"/>
                <c:pt idx="0">
                  <c:v>非常满意</c:v>
                </c:pt>
                <c:pt idx="1">
                  <c:v>满意</c:v>
                </c:pt>
                <c:pt idx="2">
                  <c:v>一般</c:v>
                </c:pt>
                <c:pt idx="3">
                  <c:v>较不满意</c:v>
                </c:pt>
                <c:pt idx="4">
                  <c:v>非常不满意</c:v>
                </c:pt>
              </c:strCache>
            </c:strRef>
          </c:cat>
          <c:val>
            <c:numRef>
              <c:f>在线教学学校组织及准备充分!$C$1:$C$5</c:f>
              <c:numCache>
                <c:formatCode>0.00%</c:formatCode>
                <c:ptCount val="5"/>
                <c:pt idx="0">
                  <c:v>0.24429999999999999</c:v>
                </c:pt>
                <c:pt idx="1">
                  <c:v>0.54019292604501601</c:v>
                </c:pt>
                <c:pt idx="2">
                  <c:v>0.20958783981292001</c:v>
                </c:pt>
                <c:pt idx="3">
                  <c:v>4.3846828412744798E-3</c:v>
                </c:pt>
                <c:pt idx="4">
                  <c:v>1.4615609470914901E-3</c:v>
                </c:pt>
              </c:numCache>
            </c:numRef>
          </c:val>
          <c:extLst>
            <c:ext xmlns:c16="http://schemas.microsoft.com/office/drawing/2014/chart" uri="{C3380CC4-5D6E-409C-BE32-E72D297353CC}">
              <c16:uniqueId val="{0000000A-066C-40C2-A503-DFDD2EC12F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在线教学给学生带来了哪些改变</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'线上教学对您来说改变最大的是（可多选）'!$A$1</c:f>
              <c:strCache>
                <c:ptCount val="1"/>
                <c:pt idx="0">
                  <c:v>增强了自学能力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'线上教学对您来说改变最大的是（可多选）'!$C$1</c:f>
              <c:numCache>
                <c:formatCode>0.00%</c:formatCode>
                <c:ptCount val="1"/>
                <c:pt idx="0">
                  <c:v>0.63256357790119799</c:v>
                </c:pt>
              </c:numCache>
            </c:numRef>
          </c:val>
          <c:extLst>
            <c:ext xmlns:c16="http://schemas.microsoft.com/office/drawing/2014/chart" uri="{C3380CC4-5D6E-409C-BE32-E72D297353CC}">
              <c16:uniqueId val="{00000000-036C-4999-B189-4655E7603144}"/>
            </c:ext>
          </c:extLst>
        </c:ser>
        <c:ser>
          <c:idx val="1"/>
          <c:order val="1"/>
          <c:tx>
            <c:strRef>
              <c:f>'线上教学对您来说改变最大的是（可多选）'!$A$2</c:f>
              <c:strCache>
                <c:ptCount val="1"/>
                <c:pt idx="0">
                  <c:v>查阅了大量资料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'线上教学对您来说改变最大的是（可多选）'!$C$2</c:f>
              <c:numCache>
                <c:formatCode>0.00%</c:formatCode>
                <c:ptCount val="1"/>
                <c:pt idx="0">
                  <c:v>0.45951476176556599</c:v>
                </c:pt>
              </c:numCache>
            </c:numRef>
          </c:val>
          <c:extLst>
            <c:ext xmlns:c16="http://schemas.microsoft.com/office/drawing/2014/chart" uri="{C3380CC4-5D6E-409C-BE32-E72D297353CC}">
              <c16:uniqueId val="{00000001-036C-4999-B189-4655E7603144}"/>
            </c:ext>
          </c:extLst>
        </c:ser>
        <c:ser>
          <c:idx val="2"/>
          <c:order val="2"/>
          <c:tx>
            <c:strRef>
              <c:f>'线上教学对您来说改变最大的是（可多选）'!$A$3</c:f>
              <c:strCache>
                <c:ptCount val="1"/>
                <c:pt idx="0">
                  <c:v>增加了思考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'线上教学对您来说改变最大的是（可多选）'!$C$3</c:f>
              <c:numCache>
                <c:formatCode>0.00%</c:formatCode>
                <c:ptCount val="1"/>
                <c:pt idx="0">
                  <c:v>0.413037123648056</c:v>
                </c:pt>
              </c:numCache>
            </c:numRef>
          </c:val>
          <c:extLst>
            <c:ext xmlns:c16="http://schemas.microsoft.com/office/drawing/2014/chart" uri="{C3380CC4-5D6E-409C-BE32-E72D297353CC}">
              <c16:uniqueId val="{00000002-036C-4999-B189-4655E7603144}"/>
            </c:ext>
          </c:extLst>
        </c:ser>
        <c:ser>
          <c:idx val="3"/>
          <c:order val="3"/>
          <c:tx>
            <c:strRef>
              <c:f>'线上教学对您来说改变最大的是（可多选）'!$A$4</c:f>
              <c:strCache>
                <c:ptCount val="1"/>
                <c:pt idx="0">
                  <c:v>课后内容增多</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'线上教学对您来说改变最大的是（可多选）'!$C$4</c:f>
              <c:numCache>
                <c:formatCode>0.00%</c:formatCode>
                <c:ptCount val="1"/>
                <c:pt idx="0">
                  <c:v>0.58842443729903504</c:v>
                </c:pt>
              </c:numCache>
            </c:numRef>
          </c:val>
          <c:extLst>
            <c:ext xmlns:c16="http://schemas.microsoft.com/office/drawing/2014/chart" uri="{C3380CC4-5D6E-409C-BE32-E72D297353CC}">
              <c16:uniqueId val="{00000003-036C-4999-B189-4655E7603144}"/>
            </c:ext>
          </c:extLst>
        </c:ser>
        <c:ser>
          <c:idx val="4"/>
          <c:order val="4"/>
          <c:tx>
            <c:strRef>
              <c:f>'线上教学对您来说改变最大的是（可多选）'!$A$5</c:f>
              <c:strCache>
                <c:ptCount val="1"/>
                <c:pt idx="0">
                  <c:v>与老师交流增多</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'线上教学对您来说改变最大的是（可多选）'!$C$5</c:f>
              <c:numCache>
                <c:formatCode>0.00%</c:formatCode>
                <c:ptCount val="1"/>
                <c:pt idx="0">
                  <c:v>0.23004969307220099</c:v>
                </c:pt>
              </c:numCache>
            </c:numRef>
          </c:val>
          <c:extLst>
            <c:ext xmlns:c16="http://schemas.microsoft.com/office/drawing/2014/chart" uri="{C3380CC4-5D6E-409C-BE32-E72D297353CC}">
              <c16:uniqueId val="{00000004-036C-4999-B189-4655E7603144}"/>
            </c:ext>
          </c:extLst>
        </c:ser>
        <c:dLbls>
          <c:showLegendKey val="0"/>
          <c:showVal val="0"/>
          <c:showCatName val="0"/>
          <c:showSerName val="0"/>
          <c:showPercent val="0"/>
          <c:showBubbleSize val="0"/>
        </c:dLbls>
        <c:gapWidth val="219"/>
        <c:overlap val="-27"/>
        <c:axId val="1944957664"/>
        <c:axId val="1704098656"/>
      </c:barChart>
      <c:catAx>
        <c:axId val="1944957664"/>
        <c:scaling>
          <c:orientation val="minMax"/>
        </c:scaling>
        <c:delete val="1"/>
        <c:axPos val="b"/>
        <c:numFmt formatCode="General" sourceLinked="1"/>
        <c:majorTickMark val="none"/>
        <c:minorTickMark val="none"/>
        <c:tickLblPos val="nextTo"/>
        <c:crossAx val="1704098656"/>
        <c:crosses val="autoZero"/>
        <c:auto val="1"/>
        <c:lblAlgn val="ctr"/>
        <c:lblOffset val="100"/>
        <c:noMultiLvlLbl val="0"/>
      </c:catAx>
      <c:valAx>
        <c:axId val="1704098656"/>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4495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在线教学体验良好平台</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在线教学体验良好的平台!$A$1</c:f>
              <c:strCache>
                <c:ptCount val="1"/>
                <c:pt idx="0">
                  <c:v>腾讯会议</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在线教学体验良好的平台!$C$1</c:f>
              <c:numCache>
                <c:formatCode>0.00%</c:formatCode>
                <c:ptCount val="1"/>
                <c:pt idx="0">
                  <c:v>0.71428571428571397</c:v>
                </c:pt>
              </c:numCache>
            </c:numRef>
          </c:val>
          <c:extLst>
            <c:ext xmlns:c16="http://schemas.microsoft.com/office/drawing/2014/chart" uri="{C3380CC4-5D6E-409C-BE32-E72D297353CC}">
              <c16:uniqueId val="{00000000-1D01-4D7F-A210-33A58A36C768}"/>
            </c:ext>
          </c:extLst>
        </c:ser>
        <c:ser>
          <c:idx val="1"/>
          <c:order val="1"/>
          <c:tx>
            <c:strRef>
              <c:f>在线教学体验良好的平台!$A$2</c:f>
              <c:strCache>
                <c:ptCount val="1"/>
                <c:pt idx="0">
                  <c:v>腾讯课堂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在线教学体验良好的平台!$C$2</c:f>
              <c:numCache>
                <c:formatCode>0.00%</c:formatCode>
                <c:ptCount val="1"/>
                <c:pt idx="0">
                  <c:v>0.38095238095238099</c:v>
                </c:pt>
              </c:numCache>
            </c:numRef>
          </c:val>
          <c:extLst>
            <c:ext xmlns:c16="http://schemas.microsoft.com/office/drawing/2014/chart" uri="{C3380CC4-5D6E-409C-BE32-E72D297353CC}">
              <c16:uniqueId val="{00000001-1D01-4D7F-A210-33A58A36C768}"/>
            </c:ext>
          </c:extLst>
        </c:ser>
        <c:ser>
          <c:idx val="2"/>
          <c:order val="2"/>
          <c:tx>
            <c:strRef>
              <c:f>在线教学体验良好的平台!$A$3</c:f>
              <c:strCache>
                <c:ptCount val="1"/>
                <c:pt idx="0">
                  <c:v>雨课堂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在线教学体验良好的平台!$C$3</c:f>
              <c:numCache>
                <c:formatCode>0.00%</c:formatCode>
                <c:ptCount val="1"/>
                <c:pt idx="0">
                  <c:v>0.125</c:v>
                </c:pt>
              </c:numCache>
            </c:numRef>
          </c:val>
          <c:extLst>
            <c:ext xmlns:c16="http://schemas.microsoft.com/office/drawing/2014/chart" uri="{C3380CC4-5D6E-409C-BE32-E72D297353CC}">
              <c16:uniqueId val="{00000002-1D01-4D7F-A210-33A58A36C768}"/>
            </c:ext>
          </c:extLst>
        </c:ser>
        <c:ser>
          <c:idx val="3"/>
          <c:order val="3"/>
          <c:tx>
            <c:strRef>
              <c:f>在线教学体验良好的平台!$A$4</c:f>
              <c:strCache>
                <c:ptCount val="1"/>
                <c:pt idx="0">
                  <c:v>钉钉直播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在线教学体验良好的平台!$C$4</c:f>
              <c:numCache>
                <c:formatCode>0.00%</c:formatCode>
                <c:ptCount val="1"/>
                <c:pt idx="0">
                  <c:v>1.1904761904761901E-2</c:v>
                </c:pt>
              </c:numCache>
            </c:numRef>
          </c:val>
          <c:extLst>
            <c:ext xmlns:c16="http://schemas.microsoft.com/office/drawing/2014/chart" uri="{C3380CC4-5D6E-409C-BE32-E72D297353CC}">
              <c16:uniqueId val="{00000003-1D01-4D7F-A210-33A58A36C768}"/>
            </c:ext>
          </c:extLst>
        </c:ser>
        <c:ser>
          <c:idx val="4"/>
          <c:order val="4"/>
          <c:tx>
            <c:strRef>
              <c:f>在线教学体验良好的平台!$A$5</c:f>
              <c:strCache>
                <c:ptCount val="1"/>
                <c:pt idx="0">
                  <c:v>中国大学MOOC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在线教学体验良好的平台!$C$5</c:f>
              <c:numCache>
                <c:formatCode>0.00%</c:formatCode>
                <c:ptCount val="1"/>
                <c:pt idx="0">
                  <c:v>0.202380952380952</c:v>
                </c:pt>
              </c:numCache>
            </c:numRef>
          </c:val>
          <c:extLst>
            <c:ext xmlns:c16="http://schemas.microsoft.com/office/drawing/2014/chart" uri="{C3380CC4-5D6E-409C-BE32-E72D297353CC}">
              <c16:uniqueId val="{00000004-1D01-4D7F-A210-33A58A36C768}"/>
            </c:ext>
          </c:extLst>
        </c:ser>
        <c:ser>
          <c:idx val="5"/>
          <c:order val="5"/>
          <c:tx>
            <c:strRef>
              <c:f>在线教学体验良好的平台!$A$6</c:f>
              <c:strCache>
                <c:ptCount val="1"/>
                <c:pt idx="0">
                  <c:v>超星尔雅通</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在线教学体验良好的平台!$C$6</c:f>
              <c:numCache>
                <c:formatCode>0.00%</c:formatCode>
                <c:ptCount val="1"/>
                <c:pt idx="0">
                  <c:v>2.3809523809523801E-2</c:v>
                </c:pt>
              </c:numCache>
            </c:numRef>
          </c:val>
          <c:extLst>
            <c:ext xmlns:c16="http://schemas.microsoft.com/office/drawing/2014/chart" uri="{C3380CC4-5D6E-409C-BE32-E72D297353CC}">
              <c16:uniqueId val="{00000005-1D01-4D7F-A210-33A58A36C768}"/>
            </c:ext>
          </c:extLst>
        </c:ser>
        <c:ser>
          <c:idx val="6"/>
          <c:order val="6"/>
          <c:tx>
            <c:strRef>
              <c:f>在线教学体验良好的平台!$A$7</c:f>
              <c:strCache>
                <c:ptCount val="1"/>
                <c:pt idx="0">
                  <c:v>超星学习通</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在线教学体验良好的平台!$C$7</c:f>
              <c:numCache>
                <c:formatCode>0.00%</c:formatCode>
                <c:ptCount val="1"/>
                <c:pt idx="0">
                  <c:v>0.18452380952381001</c:v>
                </c:pt>
              </c:numCache>
            </c:numRef>
          </c:val>
          <c:extLst>
            <c:ext xmlns:c16="http://schemas.microsoft.com/office/drawing/2014/chart" uri="{C3380CC4-5D6E-409C-BE32-E72D297353CC}">
              <c16:uniqueId val="{00000006-1D01-4D7F-A210-33A58A36C768}"/>
            </c:ext>
          </c:extLst>
        </c:ser>
        <c:ser>
          <c:idx val="7"/>
          <c:order val="7"/>
          <c:tx>
            <c:strRef>
              <c:f>在线教学体验良好的平台!$A$8</c:f>
              <c:strCache>
                <c:ptCount val="1"/>
                <c:pt idx="0">
                  <c:v>学院网络教学平台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在线教学体验良好的平台!$C$8</c:f>
              <c:numCache>
                <c:formatCode>0.00%</c:formatCode>
                <c:ptCount val="1"/>
                <c:pt idx="0">
                  <c:v>4.1666666666666699E-2</c:v>
                </c:pt>
              </c:numCache>
            </c:numRef>
          </c:val>
          <c:extLst>
            <c:ext xmlns:c16="http://schemas.microsoft.com/office/drawing/2014/chart" uri="{C3380CC4-5D6E-409C-BE32-E72D297353CC}">
              <c16:uniqueId val="{00000007-1D01-4D7F-A210-33A58A36C768}"/>
            </c:ext>
          </c:extLst>
        </c:ser>
        <c:ser>
          <c:idx val="8"/>
          <c:order val="8"/>
          <c:tx>
            <c:strRef>
              <c:f>在线教学体验良好的平台!$A$9</c:f>
              <c:strCache>
                <c:ptCount val="1"/>
                <c:pt idx="0">
                  <c:v>云班课</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在线教学体验良好的平台!$C$9</c:f>
              <c:numCache>
                <c:formatCode>0.00%</c:formatCode>
                <c:ptCount val="1"/>
                <c:pt idx="0">
                  <c:v>0.125</c:v>
                </c:pt>
              </c:numCache>
            </c:numRef>
          </c:val>
          <c:extLst>
            <c:ext xmlns:c16="http://schemas.microsoft.com/office/drawing/2014/chart" uri="{C3380CC4-5D6E-409C-BE32-E72D297353CC}">
              <c16:uniqueId val="{00000008-1D01-4D7F-A210-33A58A36C768}"/>
            </c:ext>
          </c:extLst>
        </c:ser>
        <c:dLbls>
          <c:showLegendKey val="0"/>
          <c:showVal val="0"/>
          <c:showCatName val="0"/>
          <c:showSerName val="0"/>
          <c:showPercent val="0"/>
          <c:showBubbleSize val="0"/>
        </c:dLbls>
        <c:gapWidth val="219"/>
        <c:overlap val="-27"/>
        <c:axId val="783569919"/>
        <c:axId val="933902895"/>
      </c:barChart>
      <c:catAx>
        <c:axId val="783569919"/>
        <c:scaling>
          <c:orientation val="minMax"/>
        </c:scaling>
        <c:delete val="1"/>
        <c:axPos val="b"/>
        <c:numFmt formatCode="General" sourceLinked="1"/>
        <c:majorTickMark val="none"/>
        <c:minorTickMark val="none"/>
        <c:tickLblPos val="nextTo"/>
        <c:crossAx val="933902895"/>
        <c:crosses val="autoZero"/>
        <c:auto val="1"/>
        <c:lblAlgn val="ctr"/>
        <c:lblOffset val="100"/>
        <c:noMultiLvlLbl val="0"/>
      </c:catAx>
      <c:valAx>
        <c:axId val="933902895"/>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83569919"/>
        <c:crosses val="autoZero"/>
        <c:crossBetween val="between"/>
      </c:valAx>
      <c:spPr>
        <a:noFill/>
        <a:ln>
          <a:noFill/>
        </a:ln>
        <a:effectLst/>
      </c:spPr>
    </c:plotArea>
    <c:legend>
      <c:legendPos val="b"/>
      <c:layout>
        <c:manualLayout>
          <c:xMode val="edge"/>
          <c:yMode val="edge"/>
          <c:x val="0.11206605424322"/>
          <c:y val="0.76692804024496897"/>
          <c:w val="0.82031233595800501"/>
          <c:h val="0.2052941819772529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教师对学校在线教学指导及培训工作的满意度</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E1-413D-A361-32073839BE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E1-413D-A361-32073839BE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E1-413D-A361-32073839BE88}"/>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学校在线教学指导及培训!$A$1:$A$3</c:f>
              <c:strCache>
                <c:ptCount val="3"/>
                <c:pt idx="0">
                  <c:v>非常满意</c:v>
                </c:pt>
                <c:pt idx="1">
                  <c:v>满意</c:v>
                </c:pt>
                <c:pt idx="2">
                  <c:v>一般</c:v>
                </c:pt>
              </c:strCache>
            </c:strRef>
          </c:cat>
          <c:val>
            <c:numRef>
              <c:f>学校在线教学指导及培训!$C$1:$C$3</c:f>
              <c:numCache>
                <c:formatCode>0.00%</c:formatCode>
                <c:ptCount val="3"/>
                <c:pt idx="0">
                  <c:v>0.48220000000000002</c:v>
                </c:pt>
                <c:pt idx="1">
                  <c:v>0.45833333333333298</c:v>
                </c:pt>
                <c:pt idx="2">
                  <c:v>5.95238095238095E-2</c:v>
                </c:pt>
              </c:numCache>
            </c:numRef>
          </c:val>
          <c:extLst>
            <c:ext xmlns:c16="http://schemas.microsoft.com/office/drawing/2014/chart" uri="{C3380CC4-5D6E-409C-BE32-E72D297353CC}">
              <c16:uniqueId val="{00000006-FCE1-413D-A361-32073839BE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教师在线教学过程中担心出现的问题</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'在线教学过程中担心出现的问题（可多选）'!$A$1</c:f>
              <c:strCache>
                <c:ptCount val="1"/>
                <c:pt idx="0">
                  <c:v>沉默学员（无教学互动）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'在线教学过程中担心出现的问题（可多选）'!$C$1</c:f>
              <c:numCache>
                <c:formatCode>0.00%</c:formatCode>
                <c:ptCount val="1"/>
                <c:pt idx="0">
                  <c:v>0.58928571428571397</c:v>
                </c:pt>
              </c:numCache>
            </c:numRef>
          </c:val>
          <c:extLst>
            <c:ext xmlns:c16="http://schemas.microsoft.com/office/drawing/2014/chart" uri="{C3380CC4-5D6E-409C-BE32-E72D297353CC}">
              <c16:uniqueId val="{00000000-B799-49C9-BCA8-D51C4E501AA8}"/>
            </c:ext>
          </c:extLst>
        </c:ser>
        <c:ser>
          <c:idx val="1"/>
          <c:order val="1"/>
          <c:tx>
            <c:strRef>
              <c:f>'在线教学过程中担心出现的问题（可多选）'!$A$2</c:f>
              <c:strCache>
                <c:ptCount val="1"/>
                <c:pt idx="0">
                  <c:v>学生对于在线教学平台使用熟练度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'在线教学过程中担心出现的问题（可多选）'!$C$2</c:f>
              <c:numCache>
                <c:formatCode>0.00%</c:formatCode>
                <c:ptCount val="1"/>
                <c:pt idx="0">
                  <c:v>0.238095238095238</c:v>
                </c:pt>
              </c:numCache>
            </c:numRef>
          </c:val>
          <c:extLst>
            <c:ext xmlns:c16="http://schemas.microsoft.com/office/drawing/2014/chart" uri="{C3380CC4-5D6E-409C-BE32-E72D297353CC}">
              <c16:uniqueId val="{00000001-B799-49C9-BCA8-D51C4E501AA8}"/>
            </c:ext>
          </c:extLst>
        </c:ser>
        <c:ser>
          <c:idx val="2"/>
          <c:order val="2"/>
          <c:tx>
            <c:strRef>
              <c:f>'在线教学过程中担心出现的问题（可多选）'!$A$3</c:f>
              <c:strCache>
                <c:ptCount val="1"/>
                <c:pt idx="0">
                  <c:v>网络拥堵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'在线教学过程中担心出现的问题（可多选）'!$C$3</c:f>
              <c:numCache>
                <c:formatCode>0.00%</c:formatCode>
                <c:ptCount val="1"/>
                <c:pt idx="0">
                  <c:v>0.76190476190476197</c:v>
                </c:pt>
              </c:numCache>
            </c:numRef>
          </c:val>
          <c:extLst>
            <c:ext xmlns:c16="http://schemas.microsoft.com/office/drawing/2014/chart" uri="{C3380CC4-5D6E-409C-BE32-E72D297353CC}">
              <c16:uniqueId val="{00000002-B799-49C9-BCA8-D51C4E501AA8}"/>
            </c:ext>
          </c:extLst>
        </c:ser>
        <c:ser>
          <c:idx val="3"/>
          <c:order val="3"/>
          <c:tx>
            <c:strRef>
              <c:f>'在线教学过程中担心出现的问题（可多选）'!$A$4</c:f>
              <c:strCache>
                <c:ptCount val="1"/>
                <c:pt idx="0">
                  <c:v>学生学习纪律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'在线教学过程中担心出现的问题（可多选）'!$C$4</c:f>
              <c:numCache>
                <c:formatCode>0.00%</c:formatCode>
                <c:ptCount val="1"/>
                <c:pt idx="0">
                  <c:v>0.26785714285714302</c:v>
                </c:pt>
              </c:numCache>
            </c:numRef>
          </c:val>
          <c:extLst>
            <c:ext xmlns:c16="http://schemas.microsoft.com/office/drawing/2014/chart" uri="{C3380CC4-5D6E-409C-BE32-E72D297353CC}">
              <c16:uniqueId val="{00000003-B799-49C9-BCA8-D51C4E501AA8}"/>
            </c:ext>
          </c:extLst>
        </c:ser>
        <c:ser>
          <c:idx val="4"/>
          <c:order val="4"/>
          <c:tx>
            <c:strRef>
              <c:f>'在线教学过程中担心出现的问题（可多选）'!$A$5</c:f>
              <c:strCache>
                <c:ptCount val="1"/>
                <c:pt idx="0">
                  <c:v>学习效果</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'在线教学过程中担心出现的问题（可多选）'!$C$5</c:f>
              <c:numCache>
                <c:formatCode>0.00%</c:formatCode>
                <c:ptCount val="1"/>
                <c:pt idx="0">
                  <c:v>0.64285714285714302</c:v>
                </c:pt>
              </c:numCache>
            </c:numRef>
          </c:val>
          <c:extLst>
            <c:ext xmlns:c16="http://schemas.microsoft.com/office/drawing/2014/chart" uri="{C3380CC4-5D6E-409C-BE32-E72D297353CC}">
              <c16:uniqueId val="{00000004-B799-49C9-BCA8-D51C4E501AA8}"/>
            </c:ext>
          </c:extLst>
        </c:ser>
        <c:dLbls>
          <c:showLegendKey val="0"/>
          <c:showVal val="0"/>
          <c:showCatName val="0"/>
          <c:showSerName val="0"/>
          <c:showPercent val="0"/>
          <c:showBubbleSize val="0"/>
        </c:dLbls>
        <c:gapWidth val="219"/>
        <c:overlap val="-27"/>
        <c:axId val="926755967"/>
        <c:axId val="610401151"/>
      </c:barChart>
      <c:catAx>
        <c:axId val="926755967"/>
        <c:scaling>
          <c:orientation val="minMax"/>
        </c:scaling>
        <c:delete val="1"/>
        <c:axPos val="b"/>
        <c:numFmt formatCode="General" sourceLinked="1"/>
        <c:majorTickMark val="none"/>
        <c:minorTickMark val="none"/>
        <c:tickLblPos val="nextTo"/>
        <c:crossAx val="610401151"/>
        <c:crosses val="autoZero"/>
        <c:auto val="1"/>
        <c:lblAlgn val="ctr"/>
        <c:lblOffset val="100"/>
        <c:noMultiLvlLbl val="0"/>
      </c:catAx>
      <c:valAx>
        <c:axId val="610401151"/>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2675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教师在线教学过程中常采用的互动方式</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'在线教学互动中常采用哪些方式（可多选）'!$A$1</c:f>
              <c:strCache>
                <c:ptCount val="1"/>
                <c:pt idx="0">
                  <c:v>课堂互动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'在线教学互动中常采用哪些方式（可多选）'!$C$1</c:f>
              <c:numCache>
                <c:formatCode>0.00%</c:formatCode>
                <c:ptCount val="1"/>
                <c:pt idx="0">
                  <c:v>0.82142857142857095</c:v>
                </c:pt>
              </c:numCache>
            </c:numRef>
          </c:val>
          <c:extLst>
            <c:ext xmlns:c16="http://schemas.microsoft.com/office/drawing/2014/chart" uri="{C3380CC4-5D6E-409C-BE32-E72D297353CC}">
              <c16:uniqueId val="{00000000-46A9-4FD2-922F-8EB37A6DFA45}"/>
            </c:ext>
          </c:extLst>
        </c:ser>
        <c:ser>
          <c:idx val="1"/>
          <c:order val="1"/>
          <c:tx>
            <c:strRef>
              <c:f>'在线教学互动中常采用哪些方式（可多选）'!$A$2</c:f>
              <c:strCache>
                <c:ptCount val="1"/>
                <c:pt idx="0">
                  <c:v>答疑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'在线教学互动中常采用哪些方式（可多选）'!$C$2</c:f>
              <c:numCache>
                <c:formatCode>0.00%</c:formatCode>
                <c:ptCount val="1"/>
                <c:pt idx="0">
                  <c:v>0.71428571428571397</c:v>
                </c:pt>
              </c:numCache>
            </c:numRef>
          </c:val>
          <c:extLst>
            <c:ext xmlns:c16="http://schemas.microsoft.com/office/drawing/2014/chart" uri="{C3380CC4-5D6E-409C-BE32-E72D297353CC}">
              <c16:uniqueId val="{00000001-46A9-4FD2-922F-8EB37A6DFA45}"/>
            </c:ext>
          </c:extLst>
        </c:ser>
        <c:ser>
          <c:idx val="2"/>
          <c:order val="2"/>
          <c:tx>
            <c:strRef>
              <c:f>'在线教学互动中常采用哪些方式（可多选）'!$A$3</c:f>
              <c:strCache>
                <c:ptCount val="1"/>
                <c:pt idx="0">
                  <c:v>作业</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'在线教学互动中常采用哪些方式（可多选）'!$C$3</c:f>
              <c:numCache>
                <c:formatCode>0.00%</c:formatCode>
                <c:ptCount val="1"/>
                <c:pt idx="0">
                  <c:v>0.79166666666666696</c:v>
                </c:pt>
              </c:numCache>
            </c:numRef>
          </c:val>
          <c:extLst>
            <c:ext xmlns:c16="http://schemas.microsoft.com/office/drawing/2014/chart" uri="{C3380CC4-5D6E-409C-BE32-E72D297353CC}">
              <c16:uniqueId val="{00000002-46A9-4FD2-922F-8EB37A6DFA45}"/>
            </c:ext>
          </c:extLst>
        </c:ser>
        <c:ser>
          <c:idx val="3"/>
          <c:order val="3"/>
          <c:tx>
            <c:strRef>
              <c:f>'在线教学互动中常采用哪些方式（可多选）'!$A$4</c:f>
              <c:strCache>
                <c:ptCount val="1"/>
                <c:pt idx="0">
                  <c:v>测试</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'在线教学互动中常采用哪些方式（可多选）'!$C$4</c:f>
              <c:numCache>
                <c:formatCode>0.00%</c:formatCode>
                <c:ptCount val="1"/>
                <c:pt idx="0">
                  <c:v>0.42857142857142899</c:v>
                </c:pt>
              </c:numCache>
            </c:numRef>
          </c:val>
          <c:extLst>
            <c:ext xmlns:c16="http://schemas.microsoft.com/office/drawing/2014/chart" uri="{C3380CC4-5D6E-409C-BE32-E72D297353CC}">
              <c16:uniqueId val="{00000003-46A9-4FD2-922F-8EB37A6DFA45}"/>
            </c:ext>
          </c:extLst>
        </c:ser>
        <c:dLbls>
          <c:showLegendKey val="0"/>
          <c:showVal val="0"/>
          <c:showCatName val="0"/>
          <c:showSerName val="0"/>
          <c:showPercent val="0"/>
          <c:showBubbleSize val="0"/>
        </c:dLbls>
        <c:gapWidth val="219"/>
        <c:overlap val="-27"/>
        <c:axId val="780600319"/>
        <c:axId val="720454975"/>
      </c:barChart>
      <c:catAx>
        <c:axId val="780600319"/>
        <c:scaling>
          <c:orientation val="minMax"/>
        </c:scaling>
        <c:delete val="1"/>
        <c:axPos val="b"/>
        <c:numFmt formatCode="General" sourceLinked="1"/>
        <c:majorTickMark val="none"/>
        <c:minorTickMark val="none"/>
        <c:tickLblPos val="nextTo"/>
        <c:crossAx val="720454975"/>
        <c:crosses val="autoZero"/>
        <c:auto val="1"/>
        <c:lblAlgn val="ctr"/>
        <c:lblOffset val="100"/>
        <c:noMultiLvlLbl val="0"/>
      </c:catAx>
      <c:valAx>
        <c:axId val="720454975"/>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80600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教师对学生在线学习满意度</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E5-49B9-B430-1A7564EF81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E5-49B9-B430-1A7564EF81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E5-49B9-B430-1A7564EF81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E5-49B9-B430-1A7564EF81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E5-49B9-B430-1A7564EF8120}"/>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对学生在线学习整体满意度!$A$1:$A$5</c:f>
              <c:strCache>
                <c:ptCount val="5"/>
                <c:pt idx="0">
                  <c:v>非常满意</c:v>
                </c:pt>
                <c:pt idx="1">
                  <c:v>满意</c:v>
                </c:pt>
                <c:pt idx="2">
                  <c:v>一般</c:v>
                </c:pt>
                <c:pt idx="3">
                  <c:v>较不满意</c:v>
                </c:pt>
                <c:pt idx="4">
                  <c:v>非常不满意</c:v>
                </c:pt>
              </c:strCache>
            </c:strRef>
          </c:cat>
          <c:val>
            <c:numRef>
              <c:f>对学生在线学习整体满意度!$C$1:$C$5</c:f>
              <c:numCache>
                <c:formatCode>0.00%</c:formatCode>
                <c:ptCount val="5"/>
                <c:pt idx="0">
                  <c:v>0.119047619047619</c:v>
                </c:pt>
                <c:pt idx="1">
                  <c:v>0.77380952380952395</c:v>
                </c:pt>
                <c:pt idx="2">
                  <c:v>9.5238095238095205E-2</c:v>
                </c:pt>
                <c:pt idx="3">
                  <c:v>5.9523809523809503E-3</c:v>
                </c:pt>
                <c:pt idx="4">
                  <c:v>5.9523809523809503E-3</c:v>
                </c:pt>
              </c:numCache>
            </c:numRef>
          </c:val>
          <c:extLst>
            <c:ext xmlns:c16="http://schemas.microsoft.com/office/drawing/2014/chart" uri="{C3380CC4-5D6E-409C-BE32-E72D297353CC}">
              <c16:uniqueId val="{0000000A-14E5-49B9-B430-1A7564EF81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教师对开学后采用教学方式的打算</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0C-4FA2-BEC1-1825EDC148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0C-4FA2-BEC1-1825EDC148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0C-4FA2-BEC1-1825EDC14829}"/>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学生返校后拟使用的教学模式!$A$1:$A$3</c:f>
              <c:strCache>
                <c:ptCount val="3"/>
                <c:pt idx="0">
                  <c:v>恢复线下教学 </c:v>
                </c:pt>
                <c:pt idx="1">
                  <c:v>线上线下混合式教学</c:v>
                </c:pt>
                <c:pt idx="2">
                  <c:v>均可</c:v>
                </c:pt>
              </c:strCache>
            </c:strRef>
          </c:cat>
          <c:val>
            <c:numRef>
              <c:f>学生返校后拟使用的教学模式!$C$1:$C$3</c:f>
              <c:numCache>
                <c:formatCode>0.00%</c:formatCode>
                <c:ptCount val="3"/>
                <c:pt idx="0">
                  <c:v>0.3392</c:v>
                </c:pt>
                <c:pt idx="1">
                  <c:v>0.38095238095238099</c:v>
                </c:pt>
                <c:pt idx="2">
                  <c:v>0.27976190476190499</c:v>
                </c:pt>
              </c:numCache>
            </c:numRef>
          </c:val>
          <c:extLst>
            <c:ext xmlns:c16="http://schemas.microsoft.com/office/drawing/2014/chart" uri="{C3380CC4-5D6E-409C-BE32-E72D297353CC}">
              <c16:uniqueId val="{00000006-F70C-4FA2-BEC1-1825EDC1482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学生喜欢老师用哪种在线教学方式</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'喜欢的在线教学方式（可多选）'!$A$1</c:f>
              <c:strCache>
                <c:ptCount val="1"/>
                <c:pt idx="0">
                  <c:v>直播视频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'喜欢的在线教学方式（可多选）'!$C$1</c:f>
              <c:numCache>
                <c:formatCode>0.00%</c:formatCode>
                <c:ptCount val="1"/>
                <c:pt idx="0">
                  <c:v>0.676410406313943</c:v>
                </c:pt>
              </c:numCache>
            </c:numRef>
          </c:val>
          <c:extLst>
            <c:ext xmlns:c16="http://schemas.microsoft.com/office/drawing/2014/chart" uri="{C3380CC4-5D6E-409C-BE32-E72D297353CC}">
              <c16:uniqueId val="{00000000-600E-4ECD-B296-87998B075264}"/>
            </c:ext>
          </c:extLst>
        </c:ser>
        <c:ser>
          <c:idx val="1"/>
          <c:order val="1"/>
          <c:tx>
            <c:strRef>
              <c:f>'喜欢的在线教学方式（可多选）'!$A$2</c:f>
              <c:strCache>
                <c:ptCount val="1"/>
                <c:pt idx="0">
                  <c:v>慕课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'喜欢的在线教学方式（可多选）'!$C$2</c:f>
              <c:numCache>
                <c:formatCode>0.00%</c:formatCode>
                <c:ptCount val="1"/>
                <c:pt idx="0">
                  <c:v>0.39315989476761198</c:v>
                </c:pt>
              </c:numCache>
            </c:numRef>
          </c:val>
          <c:extLst>
            <c:ext xmlns:c16="http://schemas.microsoft.com/office/drawing/2014/chart" uri="{C3380CC4-5D6E-409C-BE32-E72D297353CC}">
              <c16:uniqueId val="{00000001-600E-4ECD-B296-87998B075264}"/>
            </c:ext>
          </c:extLst>
        </c:ser>
        <c:ser>
          <c:idx val="2"/>
          <c:order val="2"/>
          <c:tx>
            <c:strRef>
              <c:f>'喜欢的在线教学方式（可多选）'!$A$3</c:f>
              <c:strCache>
                <c:ptCount val="1"/>
                <c:pt idx="0">
                  <c:v>SPOC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'喜欢的在线教学方式（可多选）'!$C$3</c:f>
              <c:numCache>
                <c:formatCode>0.00%</c:formatCode>
                <c:ptCount val="1"/>
                <c:pt idx="0">
                  <c:v>7.8047354574685798E-2</c:v>
                </c:pt>
              </c:numCache>
            </c:numRef>
          </c:val>
          <c:extLst>
            <c:ext xmlns:c16="http://schemas.microsoft.com/office/drawing/2014/chart" uri="{C3380CC4-5D6E-409C-BE32-E72D297353CC}">
              <c16:uniqueId val="{00000002-600E-4ECD-B296-87998B075264}"/>
            </c:ext>
          </c:extLst>
        </c:ser>
        <c:ser>
          <c:idx val="3"/>
          <c:order val="3"/>
          <c:tx>
            <c:strRef>
              <c:f>'喜欢的在线教学方式（可多选）'!$A$4</c:f>
              <c:strCache>
                <c:ptCount val="1"/>
                <c:pt idx="0">
                  <c:v>录制视频教学</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'喜欢的在线教学方式（可多选）'!$C$4</c:f>
              <c:numCache>
                <c:formatCode>0.00%</c:formatCode>
                <c:ptCount val="1"/>
                <c:pt idx="0">
                  <c:v>0.55831628178895099</c:v>
                </c:pt>
              </c:numCache>
            </c:numRef>
          </c:val>
          <c:extLst>
            <c:ext xmlns:c16="http://schemas.microsoft.com/office/drawing/2014/chart" uri="{C3380CC4-5D6E-409C-BE32-E72D297353CC}">
              <c16:uniqueId val="{00000003-600E-4ECD-B296-87998B075264}"/>
            </c:ext>
          </c:extLst>
        </c:ser>
        <c:ser>
          <c:idx val="4"/>
          <c:order val="4"/>
          <c:tx>
            <c:strRef>
              <c:f>'喜欢的在线教学方式（可多选）'!$A$5</c:f>
              <c:strCache>
                <c:ptCount val="1"/>
                <c:pt idx="0">
                  <c:v>网络教学平台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'喜欢的在线教学方式（可多选）'!$C$5</c:f>
              <c:numCache>
                <c:formatCode>0.00%</c:formatCode>
                <c:ptCount val="1"/>
                <c:pt idx="0">
                  <c:v>0.39608301666179502</c:v>
                </c:pt>
              </c:numCache>
            </c:numRef>
          </c:val>
          <c:extLst>
            <c:ext xmlns:c16="http://schemas.microsoft.com/office/drawing/2014/chart" uri="{C3380CC4-5D6E-409C-BE32-E72D297353CC}">
              <c16:uniqueId val="{00000004-600E-4ECD-B296-87998B075264}"/>
            </c:ext>
          </c:extLst>
        </c:ser>
        <c:ser>
          <c:idx val="5"/>
          <c:order val="5"/>
          <c:tx>
            <c:strRef>
              <c:f>'喜欢的在线教学方式（可多选）'!$A$6</c:f>
              <c:strCache>
                <c:ptCount val="1"/>
                <c:pt idx="0">
                  <c:v>混合式教学</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'喜欢的在线教学方式（可多选）'!$C$6</c:f>
              <c:numCache>
                <c:formatCode>0.00%</c:formatCode>
                <c:ptCount val="1"/>
                <c:pt idx="0">
                  <c:v>0.338789827535808</c:v>
                </c:pt>
              </c:numCache>
            </c:numRef>
          </c:val>
          <c:extLst>
            <c:ext xmlns:c16="http://schemas.microsoft.com/office/drawing/2014/chart" uri="{C3380CC4-5D6E-409C-BE32-E72D297353CC}">
              <c16:uniqueId val="{00000005-600E-4ECD-B296-87998B075264}"/>
            </c:ext>
          </c:extLst>
        </c:ser>
        <c:dLbls>
          <c:showLegendKey val="0"/>
          <c:showVal val="0"/>
          <c:showCatName val="0"/>
          <c:showSerName val="0"/>
          <c:showPercent val="0"/>
          <c:showBubbleSize val="0"/>
        </c:dLbls>
        <c:gapWidth val="219"/>
        <c:overlap val="-27"/>
        <c:axId val="1871451600"/>
        <c:axId val="1704095328"/>
      </c:barChart>
      <c:catAx>
        <c:axId val="1871451600"/>
        <c:scaling>
          <c:orientation val="minMax"/>
        </c:scaling>
        <c:delete val="1"/>
        <c:axPos val="b"/>
        <c:numFmt formatCode="General" sourceLinked="1"/>
        <c:majorTickMark val="none"/>
        <c:minorTickMark val="none"/>
        <c:tickLblPos val="nextTo"/>
        <c:crossAx val="1704095328"/>
        <c:crosses val="autoZero"/>
        <c:auto val="1"/>
        <c:lblAlgn val="ctr"/>
        <c:lblOffset val="100"/>
        <c:noMultiLvlLbl val="0"/>
      </c:catAx>
      <c:valAx>
        <c:axId val="1704095328"/>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7145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solidFill>
                  <a:sysClr val="windowText" lastClr="000000"/>
                </a:solidFill>
              </a:rPr>
              <a:t>学生喜欢在哪个教学平台学习</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'喜欢的在线教学平台（可多选）'!$A$1</c:f>
              <c:strCache>
                <c:ptCount val="1"/>
                <c:pt idx="0">
                  <c:v>腾讯会议</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'喜欢的在线教学平台（可多选）'!$C$1</c:f>
              <c:numCache>
                <c:formatCode>0.00%</c:formatCode>
                <c:ptCount val="1"/>
                <c:pt idx="0">
                  <c:v>0.79830458930137405</c:v>
                </c:pt>
              </c:numCache>
            </c:numRef>
          </c:val>
          <c:extLst>
            <c:ext xmlns:c16="http://schemas.microsoft.com/office/drawing/2014/chart" uri="{C3380CC4-5D6E-409C-BE32-E72D297353CC}">
              <c16:uniqueId val="{00000000-63C8-47E3-B356-110EF4390EC7}"/>
            </c:ext>
          </c:extLst>
        </c:ser>
        <c:ser>
          <c:idx val="1"/>
          <c:order val="1"/>
          <c:tx>
            <c:strRef>
              <c:f>'喜欢的在线教学平台（可多选）'!$A$2</c:f>
              <c:strCache>
                <c:ptCount val="1"/>
                <c:pt idx="0">
                  <c:v>腾讯课堂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'喜欢的在线教学平台（可多选）'!$C$2</c:f>
              <c:numCache>
                <c:formatCode>0.00%</c:formatCode>
                <c:ptCount val="1"/>
                <c:pt idx="0">
                  <c:v>0.57147033031277406</c:v>
                </c:pt>
              </c:numCache>
            </c:numRef>
          </c:val>
          <c:extLst>
            <c:ext xmlns:c16="http://schemas.microsoft.com/office/drawing/2014/chart" uri="{C3380CC4-5D6E-409C-BE32-E72D297353CC}">
              <c16:uniqueId val="{00000001-63C8-47E3-B356-110EF4390EC7}"/>
            </c:ext>
          </c:extLst>
        </c:ser>
        <c:ser>
          <c:idx val="2"/>
          <c:order val="2"/>
          <c:tx>
            <c:strRef>
              <c:f>'喜欢的在线教学平台（可多选）'!$A$3</c:f>
              <c:strCache>
                <c:ptCount val="1"/>
                <c:pt idx="0">
                  <c:v>雨课堂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'喜欢的在线教学平台（可多选）'!$C$3</c:f>
              <c:numCache>
                <c:formatCode>0.00%</c:formatCode>
                <c:ptCount val="1"/>
                <c:pt idx="0">
                  <c:v>0.149956153171587</c:v>
                </c:pt>
              </c:numCache>
            </c:numRef>
          </c:val>
          <c:extLst>
            <c:ext xmlns:c16="http://schemas.microsoft.com/office/drawing/2014/chart" uri="{C3380CC4-5D6E-409C-BE32-E72D297353CC}">
              <c16:uniqueId val="{00000002-63C8-47E3-B356-110EF4390EC7}"/>
            </c:ext>
          </c:extLst>
        </c:ser>
        <c:ser>
          <c:idx val="3"/>
          <c:order val="3"/>
          <c:tx>
            <c:strRef>
              <c:f>'喜欢的在线教学平台（可多选）'!$A$4</c:f>
              <c:strCache>
                <c:ptCount val="1"/>
                <c:pt idx="0">
                  <c:v>钉钉直播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'喜欢的在线教学平台（可多选）'!$C$4</c:f>
              <c:numCache>
                <c:formatCode>0.00%</c:formatCode>
                <c:ptCount val="1"/>
                <c:pt idx="0">
                  <c:v>5.3493130663548702E-2</c:v>
                </c:pt>
              </c:numCache>
            </c:numRef>
          </c:val>
          <c:extLst>
            <c:ext xmlns:c16="http://schemas.microsoft.com/office/drawing/2014/chart" uri="{C3380CC4-5D6E-409C-BE32-E72D297353CC}">
              <c16:uniqueId val="{00000003-63C8-47E3-B356-110EF4390EC7}"/>
            </c:ext>
          </c:extLst>
        </c:ser>
        <c:ser>
          <c:idx val="4"/>
          <c:order val="4"/>
          <c:tx>
            <c:strRef>
              <c:f>'喜欢的在线教学平台（可多选）'!$A$5</c:f>
              <c:strCache>
                <c:ptCount val="1"/>
                <c:pt idx="0">
                  <c:v>中国大学MOOC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'喜欢的在线教学平台（可多选）'!$C$5</c:f>
              <c:numCache>
                <c:formatCode>0.00%</c:formatCode>
                <c:ptCount val="1"/>
                <c:pt idx="0">
                  <c:v>0.35135925168079502</c:v>
                </c:pt>
              </c:numCache>
            </c:numRef>
          </c:val>
          <c:extLst>
            <c:ext xmlns:c16="http://schemas.microsoft.com/office/drawing/2014/chart" uri="{C3380CC4-5D6E-409C-BE32-E72D297353CC}">
              <c16:uniqueId val="{00000004-63C8-47E3-B356-110EF4390EC7}"/>
            </c:ext>
          </c:extLst>
        </c:ser>
        <c:ser>
          <c:idx val="5"/>
          <c:order val="5"/>
          <c:tx>
            <c:strRef>
              <c:f>'喜欢的在线教学平台（可多选）'!$A$6</c:f>
              <c:strCache>
                <c:ptCount val="1"/>
                <c:pt idx="0">
                  <c:v>超星尔雅通</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'喜欢的在线教学平台（可多选）'!$C$6</c:f>
              <c:numCache>
                <c:formatCode>0.00%</c:formatCode>
                <c:ptCount val="1"/>
                <c:pt idx="0">
                  <c:v>4.85238234434376E-2</c:v>
                </c:pt>
              </c:numCache>
            </c:numRef>
          </c:val>
          <c:extLst>
            <c:ext xmlns:c16="http://schemas.microsoft.com/office/drawing/2014/chart" uri="{C3380CC4-5D6E-409C-BE32-E72D297353CC}">
              <c16:uniqueId val="{00000005-63C8-47E3-B356-110EF4390EC7}"/>
            </c:ext>
          </c:extLst>
        </c:ser>
        <c:ser>
          <c:idx val="6"/>
          <c:order val="6"/>
          <c:tx>
            <c:strRef>
              <c:f>'喜欢的在线教学平台（可多选）'!$A$7</c:f>
              <c:strCache>
                <c:ptCount val="1"/>
                <c:pt idx="0">
                  <c:v>超星学习通</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'喜欢的在线教学平台（可多选）'!$C$7</c:f>
              <c:numCache>
                <c:formatCode>0.00%</c:formatCode>
                <c:ptCount val="1"/>
                <c:pt idx="0">
                  <c:v>0.34258988599824602</c:v>
                </c:pt>
              </c:numCache>
            </c:numRef>
          </c:val>
          <c:extLst>
            <c:ext xmlns:c16="http://schemas.microsoft.com/office/drawing/2014/chart" uri="{C3380CC4-5D6E-409C-BE32-E72D297353CC}">
              <c16:uniqueId val="{00000006-63C8-47E3-B356-110EF4390EC7}"/>
            </c:ext>
          </c:extLst>
        </c:ser>
        <c:ser>
          <c:idx val="7"/>
          <c:order val="7"/>
          <c:tx>
            <c:strRef>
              <c:f>'喜欢的在线教学平台（可多选）'!$A$8</c:f>
              <c:strCache>
                <c:ptCount val="1"/>
                <c:pt idx="0">
                  <c:v>学院网络教学平台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'喜欢的在线教学平台（可多选）'!$C$8</c:f>
              <c:numCache>
                <c:formatCode>0.00%</c:formatCode>
                <c:ptCount val="1"/>
                <c:pt idx="0">
                  <c:v>5.6708564747149998E-2</c:v>
                </c:pt>
              </c:numCache>
            </c:numRef>
          </c:val>
          <c:extLst>
            <c:ext xmlns:c16="http://schemas.microsoft.com/office/drawing/2014/chart" uri="{C3380CC4-5D6E-409C-BE32-E72D297353CC}">
              <c16:uniqueId val="{00000007-63C8-47E3-B356-110EF4390EC7}"/>
            </c:ext>
          </c:extLst>
        </c:ser>
        <c:ser>
          <c:idx val="8"/>
          <c:order val="8"/>
          <c:tx>
            <c:strRef>
              <c:f>'喜欢的在线教学平台（可多选）'!$A$9</c:f>
              <c:strCache>
                <c:ptCount val="1"/>
                <c:pt idx="0">
                  <c:v>云班课</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'喜欢的在线教学平台（可多选）'!$C$9</c:f>
              <c:numCache>
                <c:formatCode>0.00%</c:formatCode>
                <c:ptCount val="1"/>
                <c:pt idx="0">
                  <c:v>0.232680502776966</c:v>
                </c:pt>
              </c:numCache>
            </c:numRef>
          </c:val>
          <c:extLst>
            <c:ext xmlns:c16="http://schemas.microsoft.com/office/drawing/2014/chart" uri="{C3380CC4-5D6E-409C-BE32-E72D297353CC}">
              <c16:uniqueId val="{00000008-63C8-47E3-B356-110EF4390EC7}"/>
            </c:ext>
          </c:extLst>
        </c:ser>
        <c:dLbls>
          <c:showLegendKey val="0"/>
          <c:showVal val="0"/>
          <c:showCatName val="0"/>
          <c:showSerName val="0"/>
          <c:showPercent val="0"/>
          <c:showBubbleSize val="0"/>
        </c:dLbls>
        <c:gapWidth val="219"/>
        <c:overlap val="-27"/>
        <c:axId val="1860863168"/>
        <c:axId val="1705453840"/>
      </c:barChart>
      <c:catAx>
        <c:axId val="1860863168"/>
        <c:scaling>
          <c:orientation val="minMax"/>
        </c:scaling>
        <c:delete val="1"/>
        <c:axPos val="b"/>
        <c:numFmt formatCode="General" sourceLinked="1"/>
        <c:majorTickMark val="none"/>
        <c:minorTickMark val="none"/>
        <c:tickLblPos val="nextTo"/>
        <c:crossAx val="1705453840"/>
        <c:crosses val="autoZero"/>
        <c:auto val="1"/>
        <c:lblAlgn val="ctr"/>
        <c:lblOffset val="100"/>
        <c:noMultiLvlLbl val="0"/>
      </c:catAx>
      <c:valAx>
        <c:axId val="1705453840"/>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6086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657</Words>
  <Characters>3745</Characters>
  <Application>Microsoft Office Word</Application>
  <DocSecurity>0</DocSecurity>
  <Lines>31</Lines>
  <Paragraphs>8</Paragraphs>
  <ScaleCrop>false</ScaleCrop>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李 剑宇</cp:lastModifiedBy>
  <cp:revision>2</cp:revision>
  <dcterms:created xsi:type="dcterms:W3CDTF">2020-03-03T11:06:00Z</dcterms:created>
  <dcterms:modified xsi:type="dcterms:W3CDTF">2020-03-03T11:06:00Z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