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24"/>
        </w:rPr>
      </w:pPr>
    </w:p>
    <w:p>
      <w:pPr>
        <w:spacing w:line="520" w:lineRule="exact"/>
        <w:jc w:val="center"/>
        <w:rPr>
          <w:rFonts w:hint="eastAsia" w:ascii="仿宋_GB2312" w:eastAsia="仿宋_GB2312"/>
          <w:sz w:val="32"/>
          <w:szCs w:val="32"/>
        </w:rPr>
      </w:pPr>
    </w:p>
    <w:p>
      <w:pPr>
        <w:spacing w:line="520" w:lineRule="exact"/>
        <w:jc w:val="center"/>
        <w:rPr>
          <w:rFonts w:hint="eastAsia" w:ascii="仿宋_GB2312" w:eastAsia="仿宋_GB2312"/>
          <w:sz w:val="30"/>
          <w:szCs w:val="30"/>
        </w:rPr>
      </w:pPr>
      <w:r>
        <w:rPr>
          <w:rFonts w:hint="eastAsia" w:ascii="仿宋_GB2312" w:eastAsia="仿宋_GB2312"/>
          <w:sz w:val="32"/>
          <w:szCs w:val="32"/>
        </w:rPr>
        <w:t>翰办字〔201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号</w:t>
      </w:r>
      <w:r>
        <w:rPr>
          <w:rFonts w:hint="eastAsia" w:ascii="仿宋_GB2312" w:eastAsia="仿宋_GB2312"/>
          <w:sz w:val="30"/>
          <w:szCs w:val="30"/>
        </w:rPr>
        <w:t xml:space="preserve"> </w:t>
      </w:r>
    </w:p>
    <w:p>
      <w:pPr>
        <w:spacing w:line="520" w:lineRule="exact"/>
        <w:rPr>
          <w:rFonts w:hint="eastAsia"/>
          <w:b/>
          <w:sz w:val="24"/>
        </w:rPr>
      </w:pPr>
    </w:p>
    <w:p>
      <w:pPr>
        <w:spacing w:line="520" w:lineRule="exact"/>
        <w:rPr>
          <w:rFonts w:hint="eastAsia"/>
          <w:b/>
          <w:sz w:val="24"/>
        </w:rPr>
      </w:pPr>
    </w:p>
    <w:p>
      <w:pPr>
        <w:pStyle w:val="3"/>
        <w:spacing w:line="58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南京中医药大学翰林学院</w:t>
      </w:r>
    </w:p>
    <w:p>
      <w:pPr>
        <w:pStyle w:val="3"/>
        <w:spacing w:line="5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公务接待管理规定</w:t>
      </w:r>
    </w:p>
    <w:p>
      <w:pPr>
        <w:pStyle w:val="3"/>
        <w:spacing w:line="580" w:lineRule="exact"/>
        <w:jc w:val="center"/>
        <w:rPr>
          <w:rFonts w:hint="eastAsia" w:ascii="方正小标宋简体" w:hAnsi="方正小标宋简体" w:eastAsia="方正小标宋简体" w:cs="方正小标宋简体"/>
          <w:bCs/>
          <w:sz w:val="44"/>
          <w:szCs w:val="44"/>
        </w:rPr>
      </w:pPr>
    </w:p>
    <w:p>
      <w:pPr>
        <w:pStyle w:val="2"/>
        <w:widowControl/>
        <w:spacing w:before="0" w:beforeAutospacing="0" w:after="0" w:afterAutospacing="0" w:line="600" w:lineRule="exact"/>
        <w:ind w:firstLine="643" w:firstLineChars="200"/>
        <w:jc w:val="both"/>
        <w:rPr>
          <w:rFonts w:ascii="仿宋_GB2312" w:hAnsi="华文楷体" w:eastAsia="仿宋_GB2312" w:cs="宋体"/>
          <w:b w:val="0"/>
          <w:sz w:val="32"/>
          <w:szCs w:val="32"/>
        </w:rPr>
      </w:pPr>
      <w:r>
        <w:rPr>
          <w:rFonts w:ascii="仿宋_GB2312" w:hAnsi="华文楷体" w:eastAsia="仿宋_GB2312" w:cs="宋体"/>
          <w:bCs/>
          <w:sz w:val="32"/>
          <w:szCs w:val="32"/>
        </w:rPr>
        <w:t>第一条</w:t>
      </w:r>
      <w:r>
        <w:rPr>
          <w:rFonts w:ascii="仿宋_GB2312" w:hAnsi="华文楷体" w:eastAsia="仿宋_GB2312" w:cs="宋体"/>
          <w:b w:val="0"/>
          <w:sz w:val="32"/>
          <w:szCs w:val="32"/>
        </w:rPr>
        <w:t xml:space="preserve"> 为深入贯彻落实中央八项规定和省委十项规定精神，进一步规范我院公务接待管理，厉行勤俭节约，反对铺张浪费，加强党风廉政建设，根据《党政机关国内公务接待管理规定》（中办发〔2013〕22号）、《江苏省党政机关公务接待管理规定》（苏办发〔2014〕9号）、《江苏省委办公厅、省政府办公厅关于公务接待和</w:t>
      </w:r>
      <w:r>
        <w:rPr>
          <w:rFonts w:hint="eastAsia" w:ascii="仿宋_GB2312" w:hAnsi="华文楷体" w:eastAsia="仿宋_GB2312" w:cs="宋体"/>
          <w:b w:val="0"/>
          <w:sz w:val="32"/>
          <w:szCs w:val="32"/>
          <w:lang w:eastAsia="zh-CN"/>
        </w:rPr>
        <w:t>商务</w:t>
      </w:r>
      <w:r>
        <w:rPr>
          <w:rFonts w:ascii="仿宋_GB2312" w:hAnsi="华文楷体" w:eastAsia="仿宋_GB2312" w:cs="宋体"/>
          <w:b w:val="0"/>
          <w:sz w:val="32"/>
          <w:szCs w:val="32"/>
        </w:rPr>
        <w:t>接待禁止饮酒相关事项的通知》（苏办〔2018〕16号）和《南京中医药大学公务接待管理细则(暂行)》（南中医大办字〔2016〕2号）、《南京中医药大学关于进一步明确公务接待有关规定的通知》（南中医大财字〔2017〕4号）等文件精神，特制定本细则。</w:t>
      </w:r>
    </w:p>
    <w:p>
      <w:pPr>
        <w:widowControl/>
        <w:spacing w:line="600" w:lineRule="exact"/>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kern w:val="0"/>
          <w:sz w:val="32"/>
          <w:szCs w:val="32"/>
        </w:rPr>
        <w:t>第二条</w:t>
      </w:r>
      <w:r>
        <w:rPr>
          <w:rFonts w:hint="eastAsia" w:ascii="仿宋_GB2312" w:hAnsi="华文楷体" w:eastAsia="仿宋_GB2312" w:cs="宋体"/>
          <w:kern w:val="0"/>
          <w:sz w:val="32"/>
          <w:szCs w:val="32"/>
        </w:rPr>
        <w:t xml:space="preserve"> 本细则所称公务，是指出席会议、考察调研、执行任务、学习交流、检查指导、请示汇报工作等国内公务活动。</w:t>
      </w:r>
    </w:p>
    <w:p>
      <w:pPr>
        <w:spacing w:line="600" w:lineRule="exact"/>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kern w:val="0"/>
          <w:sz w:val="32"/>
          <w:szCs w:val="32"/>
        </w:rPr>
        <w:t>第三条</w:t>
      </w:r>
      <w:r>
        <w:rPr>
          <w:rFonts w:hint="eastAsia" w:ascii="仿宋_GB2312" w:hAnsi="华文楷体" w:eastAsia="仿宋_GB2312" w:cs="宋体"/>
          <w:kern w:val="0"/>
          <w:sz w:val="32"/>
          <w:szCs w:val="32"/>
        </w:rPr>
        <w:t xml:space="preserve"> 本细则适用于学院各部门、各二级学院、各单位的公务接待行为。</w:t>
      </w:r>
    </w:p>
    <w:p>
      <w:pPr>
        <w:spacing w:line="600" w:lineRule="exact"/>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kern w:val="0"/>
          <w:sz w:val="32"/>
          <w:szCs w:val="32"/>
        </w:rPr>
        <w:t>第四条</w:t>
      </w:r>
      <w:r>
        <w:rPr>
          <w:rFonts w:hint="eastAsia" w:ascii="仿宋_GB2312" w:hAnsi="华文楷体" w:eastAsia="仿宋_GB2312" w:cs="宋体"/>
          <w:kern w:val="0"/>
          <w:sz w:val="32"/>
          <w:szCs w:val="32"/>
        </w:rPr>
        <w:t xml:space="preserve"> 严格执行中央和江苏省关于公务接待的有关规定，坚持有利公务、务实节俭、严格标准、简化礼仪、高效透明、尊重少数民族风俗习惯的原则。</w:t>
      </w:r>
    </w:p>
    <w:p>
      <w:pPr>
        <w:spacing w:line="560" w:lineRule="exact"/>
        <w:ind w:firstLine="643" w:firstLineChars="200"/>
        <w:jc w:val="left"/>
        <w:rPr>
          <w:rFonts w:hint="eastAsia" w:ascii="仿宋_GB2312" w:hAnsi="华文楷体" w:eastAsia="仿宋_GB2312" w:cs="宋体"/>
          <w:kern w:val="0"/>
          <w:sz w:val="32"/>
          <w:szCs w:val="32"/>
        </w:rPr>
      </w:pPr>
      <w:r>
        <w:rPr>
          <w:rFonts w:hint="eastAsia" w:ascii="仿宋_GB2312" w:hAnsi="华文楷体" w:eastAsia="仿宋_GB2312" w:cs="宋体"/>
          <w:b/>
          <w:kern w:val="0"/>
          <w:sz w:val="32"/>
          <w:szCs w:val="32"/>
        </w:rPr>
        <w:t>第五条</w:t>
      </w:r>
      <w:r>
        <w:rPr>
          <w:rFonts w:hint="eastAsia" w:ascii="仿宋_GB2312" w:hAnsi="华文楷体" w:eastAsia="仿宋_GB2312" w:cs="宋体"/>
          <w:kern w:val="0"/>
          <w:sz w:val="32"/>
          <w:szCs w:val="32"/>
        </w:rPr>
        <w:t xml:space="preserve"> 凡上级机关、兄弟院校和其他外单位人员来访，根据来访内容，由对口的二级单位落实具体接待工作。需要院领导参加接待的，</w:t>
      </w:r>
      <w:r>
        <w:rPr>
          <w:rFonts w:hint="eastAsia" w:ascii="仿宋_GB2312" w:hAnsi="华文楷体" w:eastAsia="仿宋_GB2312" w:cs="宋体"/>
          <w:kern w:val="0"/>
          <w:sz w:val="32"/>
          <w:szCs w:val="32"/>
          <w:lang w:eastAsia="zh-CN"/>
        </w:rPr>
        <w:t>由院办</w:t>
      </w:r>
      <w:r>
        <w:rPr>
          <w:rFonts w:hint="eastAsia" w:ascii="仿宋_GB2312" w:hAnsi="华文楷体" w:eastAsia="仿宋_GB2312" w:cs="宋体"/>
          <w:color w:val="000000"/>
          <w:kern w:val="0"/>
          <w:sz w:val="32"/>
          <w:szCs w:val="32"/>
        </w:rPr>
        <w:t>协调</w:t>
      </w:r>
      <w:r>
        <w:rPr>
          <w:rFonts w:hint="eastAsia" w:ascii="仿宋_GB2312" w:hAnsi="华文楷体" w:eastAsia="仿宋_GB2312" w:cs="宋体"/>
          <w:color w:val="000000"/>
          <w:kern w:val="0"/>
          <w:sz w:val="32"/>
          <w:szCs w:val="32"/>
          <w:lang w:eastAsia="zh-CN"/>
        </w:rPr>
        <w:t>院</w:t>
      </w:r>
      <w:r>
        <w:rPr>
          <w:rFonts w:hint="eastAsia" w:ascii="仿宋_GB2312" w:hAnsi="华文楷体" w:eastAsia="仿宋_GB2312" w:cs="宋体"/>
          <w:color w:val="000000"/>
          <w:kern w:val="0"/>
          <w:sz w:val="32"/>
          <w:szCs w:val="32"/>
        </w:rPr>
        <w:t>领导参加。</w:t>
      </w:r>
    </w:p>
    <w:p>
      <w:pPr>
        <w:spacing w:line="600" w:lineRule="exact"/>
        <w:ind w:firstLine="640" w:firstLineChars="200"/>
        <w:rPr>
          <w:rFonts w:hint="eastAsia" w:ascii="仿宋_GB2312" w:hAnsi="华文楷体" w:eastAsia="仿宋_GB2312" w:cs="宋体"/>
          <w:kern w:val="0"/>
          <w:sz w:val="32"/>
          <w:szCs w:val="32"/>
        </w:rPr>
      </w:pPr>
      <w:r>
        <w:rPr>
          <w:rFonts w:hint="eastAsia" w:ascii="仿宋_GB2312" w:hAnsi="华文楷体" w:eastAsia="仿宋_GB2312" w:cs="宋体"/>
          <w:kern w:val="0"/>
          <w:sz w:val="32"/>
          <w:szCs w:val="32"/>
        </w:rPr>
        <w:t>无公函的公务活动和来访人员一律不予接待，学院邀请人员除外。凡学院邀请人员由相对应的邀请单位组织接待。同城（泰州城区）不予宴请。</w:t>
      </w:r>
    </w:p>
    <w:p>
      <w:pPr>
        <w:spacing w:line="600" w:lineRule="exact"/>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kern w:val="0"/>
          <w:sz w:val="32"/>
          <w:szCs w:val="32"/>
        </w:rPr>
        <w:t>第六条</w:t>
      </w:r>
      <w:r>
        <w:rPr>
          <w:rFonts w:hint="eastAsia" w:ascii="仿宋_GB2312" w:hAnsi="华文楷体" w:eastAsia="仿宋_GB2312" w:cs="宋体"/>
          <w:kern w:val="0"/>
          <w:sz w:val="32"/>
          <w:szCs w:val="32"/>
        </w:rPr>
        <w:t xml:space="preserve"> 实行公务接待审批制度，严格执行公务接待范围和接待标准，严禁将非公务活动纳入接待范围，不得用公款报销或者支付应由个人负担的费用。</w:t>
      </w:r>
    </w:p>
    <w:p>
      <w:pPr>
        <w:spacing w:line="600" w:lineRule="exact"/>
        <w:ind w:firstLine="640" w:firstLineChars="200"/>
        <w:rPr>
          <w:rFonts w:hint="eastAsia" w:ascii="仿宋_GB2312" w:hAnsi="华文楷体" w:eastAsia="仿宋_GB2312" w:cs="宋体"/>
          <w:kern w:val="0"/>
          <w:sz w:val="32"/>
          <w:szCs w:val="32"/>
        </w:rPr>
      </w:pPr>
      <w:r>
        <w:rPr>
          <w:rFonts w:hint="eastAsia" w:ascii="仿宋_GB2312" w:hAnsi="华文楷体" w:eastAsia="仿宋_GB2312" w:cs="宋体"/>
          <w:kern w:val="0"/>
          <w:sz w:val="32"/>
          <w:szCs w:val="32"/>
        </w:rPr>
        <w:t>公务接待执行前，接待单位需提前制订接待方案，并填写《南京中医药大学翰林学院公务接待审批表》（见附表1），经部门负责人审核，报分管或联系院领导</w:t>
      </w:r>
      <w:r>
        <w:rPr>
          <w:rFonts w:hint="eastAsia" w:ascii="仿宋_GB2312" w:hAnsi="华文楷体" w:eastAsia="仿宋_GB2312" w:cs="宋体"/>
          <w:kern w:val="0"/>
          <w:sz w:val="32"/>
          <w:szCs w:val="32"/>
          <w:lang w:eastAsia="zh-CN"/>
        </w:rPr>
        <w:t>、学院主要领导</w:t>
      </w:r>
      <w:r>
        <w:rPr>
          <w:rFonts w:hint="eastAsia" w:ascii="仿宋_GB2312" w:hAnsi="华文楷体" w:eastAsia="仿宋_GB2312" w:cs="宋体"/>
          <w:kern w:val="0"/>
          <w:sz w:val="32"/>
          <w:szCs w:val="32"/>
        </w:rPr>
        <w:t>审批同意后，交院办备案，由接待单位执行具体接待并负责。</w:t>
      </w:r>
    </w:p>
    <w:p>
      <w:pPr>
        <w:spacing w:line="600" w:lineRule="exact"/>
        <w:ind w:firstLine="640" w:firstLineChars="200"/>
        <w:rPr>
          <w:rFonts w:hint="eastAsia" w:ascii="仿宋_GB2312" w:hAnsi="华文楷体" w:eastAsia="仿宋_GB2312" w:cs="宋体"/>
          <w:kern w:val="0"/>
          <w:sz w:val="32"/>
          <w:szCs w:val="32"/>
        </w:rPr>
      </w:pPr>
      <w:r>
        <w:rPr>
          <w:rFonts w:hint="eastAsia" w:ascii="仿宋_GB2312" w:hAnsi="华文楷体" w:eastAsia="仿宋_GB2312" w:cs="宋体"/>
          <w:kern w:val="0"/>
          <w:sz w:val="32"/>
          <w:szCs w:val="32"/>
        </w:rPr>
        <w:t>公务接待地点原则上在院内相关场所或相关协议合作单位。接待结束后，应如实填写《南京中医药大学翰林学院公务接待清单》（见附表2），经纪监审办公室审核、相关院领导签字后，交院办备案。接待清单包括接待对象的单位、姓名、职务和公务活动项目、时间、场所、费用明细以及陪同人员姓名等内容。</w:t>
      </w:r>
    </w:p>
    <w:p>
      <w:pPr>
        <w:spacing w:line="600" w:lineRule="exact"/>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bCs/>
          <w:kern w:val="0"/>
          <w:sz w:val="32"/>
          <w:szCs w:val="32"/>
        </w:rPr>
        <w:t>第七条</w:t>
      </w:r>
      <w:r>
        <w:rPr>
          <w:rFonts w:hint="eastAsia" w:ascii="仿宋_GB2312" w:hAnsi="华文楷体" w:eastAsia="仿宋_GB2312" w:cs="宋体"/>
          <w:kern w:val="0"/>
          <w:sz w:val="32"/>
          <w:szCs w:val="32"/>
        </w:rPr>
        <w:t xml:space="preserve"> 公务接待住宿应安排在学院内部接待场所或相关协议合作单位。一般安排标间或单间，不摆放鲜花、水果，不额外配发洗漱用品，执行协议价格。住宿费应由接待对象自理。学院邀请人员的住宿费用可由学院承担。同城接待原则上不安排住宿。</w:t>
      </w:r>
    </w:p>
    <w:p>
      <w:pPr>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bCs/>
          <w:kern w:val="0"/>
          <w:sz w:val="32"/>
          <w:szCs w:val="32"/>
        </w:rPr>
        <w:t>第八条</w:t>
      </w:r>
      <w:r>
        <w:rPr>
          <w:rFonts w:hint="eastAsia" w:ascii="仿宋_GB2312" w:hAnsi="华文楷体" w:eastAsia="仿宋_GB2312" w:cs="宋体"/>
          <w:kern w:val="0"/>
          <w:sz w:val="32"/>
          <w:szCs w:val="32"/>
        </w:rPr>
        <w:t xml:space="preserve"> 学院</w:t>
      </w:r>
      <w:r>
        <w:rPr>
          <w:rFonts w:hint="eastAsia" w:ascii="仿宋_GB2312" w:hAnsi="华文楷体" w:eastAsia="仿宋_GB2312" w:cs="宋体"/>
          <w:kern w:val="0"/>
          <w:sz w:val="32"/>
          <w:szCs w:val="32"/>
          <w:lang w:eastAsia="zh-CN"/>
        </w:rPr>
        <w:t>凡</w:t>
      </w:r>
      <w:r>
        <w:rPr>
          <w:rFonts w:hint="eastAsia" w:ascii="仿宋_GB2312" w:hAnsi="华文楷体" w:eastAsia="仿宋_GB2312" w:cs="宋体"/>
          <w:kern w:val="0"/>
          <w:sz w:val="32"/>
          <w:szCs w:val="32"/>
        </w:rPr>
        <w:t>公务接待</w:t>
      </w:r>
      <w:r>
        <w:rPr>
          <w:rFonts w:hint="eastAsia" w:ascii="仿宋_GB2312" w:hAnsi="华文楷体" w:eastAsia="仿宋_GB2312" w:cs="宋体"/>
          <w:kern w:val="0"/>
          <w:sz w:val="32"/>
          <w:szCs w:val="32"/>
          <w:lang w:eastAsia="zh-CN"/>
        </w:rPr>
        <w:t>经费报销，均</w:t>
      </w:r>
      <w:r>
        <w:rPr>
          <w:rFonts w:hint="eastAsia" w:ascii="仿宋_GB2312" w:hAnsi="华文楷体" w:eastAsia="仿宋_GB2312" w:cs="宋体"/>
          <w:kern w:val="0"/>
          <w:sz w:val="32"/>
          <w:szCs w:val="32"/>
        </w:rPr>
        <w:t>须经</w:t>
      </w:r>
      <w:r>
        <w:rPr>
          <w:rFonts w:hint="eastAsia" w:ascii="仿宋_GB2312" w:hAnsi="华文楷体" w:eastAsia="仿宋_GB2312" w:cs="宋体"/>
          <w:kern w:val="0"/>
          <w:sz w:val="32"/>
          <w:szCs w:val="32"/>
          <w:lang w:eastAsia="zh-CN"/>
        </w:rPr>
        <w:t>院长</w:t>
      </w:r>
      <w:r>
        <w:rPr>
          <w:rFonts w:hint="eastAsia" w:ascii="仿宋_GB2312" w:hAnsi="华文楷体" w:eastAsia="仿宋_GB2312" w:cs="宋体"/>
          <w:kern w:val="0"/>
          <w:sz w:val="32"/>
          <w:szCs w:val="32"/>
        </w:rPr>
        <w:t>同意</w:t>
      </w:r>
      <w:r>
        <w:rPr>
          <w:rFonts w:hint="eastAsia" w:ascii="仿宋_GB2312" w:hAnsi="华文楷体" w:eastAsia="仿宋_GB2312" w:cs="宋体"/>
          <w:kern w:val="0"/>
          <w:sz w:val="32"/>
          <w:szCs w:val="32"/>
          <w:lang w:eastAsia="zh-CN"/>
        </w:rPr>
        <w:t>并签字</w:t>
      </w:r>
      <w:r>
        <w:rPr>
          <w:rFonts w:hint="eastAsia" w:ascii="仿宋_GB2312" w:hAnsi="华文楷体" w:eastAsia="仿宋_GB2312" w:cs="宋体"/>
          <w:kern w:val="0"/>
          <w:sz w:val="32"/>
          <w:szCs w:val="32"/>
        </w:rPr>
        <w:t>。</w:t>
      </w:r>
    </w:p>
    <w:p>
      <w:pPr>
        <w:spacing w:line="600" w:lineRule="exact"/>
        <w:ind w:firstLine="643" w:firstLineChars="200"/>
        <w:rPr>
          <w:rFonts w:hint="eastAsia" w:ascii="仿宋_GB2312" w:hAnsi="华文楷体" w:eastAsia="仿宋_GB2312" w:cs="宋体"/>
          <w:kern w:val="0"/>
          <w:sz w:val="32"/>
          <w:szCs w:val="32"/>
          <w:lang w:eastAsia="zh-CN"/>
        </w:rPr>
      </w:pPr>
      <w:r>
        <w:rPr>
          <w:rFonts w:hint="eastAsia" w:ascii="仿宋_GB2312" w:hAnsi="华文楷体" w:eastAsia="仿宋_GB2312" w:cs="宋体"/>
          <w:b/>
          <w:kern w:val="0"/>
          <w:sz w:val="32"/>
          <w:szCs w:val="32"/>
        </w:rPr>
        <w:t>第九条</w:t>
      </w:r>
      <w:r>
        <w:rPr>
          <w:rFonts w:hint="eastAsia" w:ascii="仿宋_GB2312" w:hAnsi="华文楷体" w:eastAsia="仿宋_GB2312" w:cs="宋体"/>
          <w:kern w:val="0"/>
          <w:sz w:val="32"/>
          <w:szCs w:val="32"/>
        </w:rPr>
        <w:t xml:space="preserve"> 学院一般不安排公务宴请。确因工作需要，可由接待单位安排工作餐1次，并严格控制陪餐人数。接待对象在10人以内的，陪餐人数不得超过3人；超过10人的，不得超过接待对象人数的三分之一</w:t>
      </w:r>
      <w:r>
        <w:rPr>
          <w:rFonts w:hint="eastAsia" w:ascii="仿宋_GB2312" w:hAnsi="华文楷体" w:eastAsia="仿宋_GB2312" w:cs="宋体"/>
          <w:kern w:val="0"/>
          <w:sz w:val="32"/>
          <w:szCs w:val="32"/>
          <w:lang w:eastAsia="zh-CN"/>
        </w:rPr>
        <w:t>；</w:t>
      </w:r>
      <w:r>
        <w:rPr>
          <w:rFonts w:hint="eastAsia" w:ascii="仿宋_GB2312" w:hAnsi="华文楷体" w:eastAsia="仿宋_GB2312" w:cs="宋体"/>
          <w:kern w:val="0"/>
          <w:sz w:val="32"/>
          <w:szCs w:val="32"/>
        </w:rPr>
        <w:t>一般一次用餐不超过一名院领导陪餐。</w:t>
      </w:r>
      <w:r>
        <w:rPr>
          <w:rFonts w:hint="eastAsia" w:ascii="仿宋_GB2312" w:hAnsi="华文楷体" w:eastAsia="仿宋_GB2312" w:cs="宋体"/>
          <w:kern w:val="0"/>
          <w:sz w:val="32"/>
          <w:szCs w:val="32"/>
          <w:lang w:eastAsia="zh-CN"/>
        </w:rPr>
        <w:t>用餐人数严禁作假。</w:t>
      </w:r>
    </w:p>
    <w:p>
      <w:pPr>
        <w:spacing w:line="600" w:lineRule="exact"/>
        <w:ind w:firstLine="640" w:firstLineChars="200"/>
        <w:rPr>
          <w:rFonts w:hint="eastAsia" w:ascii="仿宋_GB2312" w:hAnsi="华文楷体" w:eastAsia="仿宋_GB2312" w:cs="宋体"/>
          <w:kern w:val="0"/>
          <w:sz w:val="32"/>
          <w:szCs w:val="32"/>
        </w:rPr>
      </w:pPr>
      <w:r>
        <w:rPr>
          <w:rFonts w:hint="eastAsia" w:ascii="仿宋_GB2312" w:hAnsi="华文楷体" w:eastAsia="仿宋_GB2312" w:cs="宋体"/>
          <w:kern w:val="0"/>
          <w:sz w:val="32"/>
          <w:szCs w:val="32"/>
        </w:rPr>
        <w:t>工作餐应提供家常菜，不得提供鱼翅、燕窝等高档菜肴和用野生保护动物制作的菜肴，不得前往私人会所、高消费餐饮场所，不得提供香烟，一律禁止饮酒和含酒精饮料。</w:t>
      </w:r>
    </w:p>
    <w:p>
      <w:pPr>
        <w:spacing w:line="600" w:lineRule="exact"/>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kern w:val="0"/>
          <w:sz w:val="32"/>
          <w:szCs w:val="32"/>
        </w:rPr>
        <w:t>第十条</w:t>
      </w:r>
      <w:r>
        <w:rPr>
          <w:rFonts w:hint="eastAsia" w:ascii="仿宋_GB2312" w:hAnsi="华文楷体" w:eastAsia="仿宋_GB2312" w:cs="宋体"/>
          <w:kern w:val="0"/>
          <w:sz w:val="32"/>
          <w:szCs w:val="32"/>
        </w:rPr>
        <w:t xml:space="preserve"> 公务接待出行活动应安排集中乘车，合理使用车型，严格控制随行车辆。</w:t>
      </w:r>
    </w:p>
    <w:p>
      <w:pPr>
        <w:spacing w:line="600" w:lineRule="exact"/>
        <w:ind w:firstLine="640" w:firstLineChars="200"/>
        <w:rPr>
          <w:rFonts w:hint="eastAsia" w:ascii="仿宋_GB2312" w:hAnsi="华文楷体" w:eastAsia="仿宋_GB2312" w:cs="宋体"/>
          <w:kern w:val="0"/>
          <w:sz w:val="32"/>
          <w:szCs w:val="32"/>
        </w:rPr>
      </w:pPr>
      <w:r>
        <w:rPr>
          <w:rFonts w:hint="eastAsia" w:ascii="仿宋_GB2312" w:hAnsi="华文楷体" w:eastAsia="仿宋_GB2312" w:cs="宋体"/>
          <w:kern w:val="0"/>
          <w:sz w:val="32"/>
          <w:szCs w:val="32"/>
        </w:rPr>
        <w:t>接待对象往返学院、住宿酒店、机场车站的交通出行由相关接待部门负责并承担费用。</w:t>
      </w:r>
    </w:p>
    <w:p>
      <w:pPr>
        <w:numPr>
          <w:ilvl w:val="0"/>
          <w:numId w:val="1"/>
        </w:numPr>
        <w:spacing w:line="600" w:lineRule="exact"/>
        <w:ind w:firstLine="640" w:firstLineChars="200"/>
        <w:rPr>
          <w:rFonts w:hint="eastAsia" w:ascii="仿宋_GB2312" w:hAnsi="华文楷体" w:eastAsia="仿宋_GB2312" w:cs="宋体"/>
          <w:b/>
          <w:kern w:val="0"/>
          <w:sz w:val="32"/>
          <w:szCs w:val="32"/>
        </w:rPr>
      </w:pPr>
      <w:r>
        <w:rPr>
          <w:rFonts w:hint="eastAsia" w:ascii="仿宋_GB2312" w:hAnsi="华文楷体" w:eastAsia="仿宋_GB2312" w:cs="宋体"/>
          <w:kern w:val="0"/>
          <w:sz w:val="32"/>
          <w:szCs w:val="32"/>
        </w:rPr>
        <w:t>学院公务接待费用全部纳入学院预算管理，实行总额控制，由院办归口管理，纪监审办公室进行监督。其他单位不再安排公务接待费用预算，所有单位一律不得从公用经费中列支公务接待费用。公务接待费用中不得列支应当由接待对象承担的费用。不得以会议、培训等名义列支、转移、隐匿接待费用。</w:t>
      </w:r>
    </w:p>
    <w:p>
      <w:pPr>
        <w:spacing w:line="600" w:lineRule="exact"/>
        <w:ind w:firstLine="643" w:firstLineChars="200"/>
        <w:rPr>
          <w:rFonts w:hint="eastAsia" w:ascii="仿宋_GB2312" w:hAnsi="华文楷体" w:eastAsia="仿宋_GB2312" w:cs="宋体"/>
          <w:bCs/>
          <w:kern w:val="0"/>
          <w:sz w:val="32"/>
          <w:szCs w:val="32"/>
        </w:rPr>
      </w:pPr>
      <w:r>
        <w:rPr>
          <w:rFonts w:hint="eastAsia" w:ascii="仿宋_GB2312" w:hAnsi="华文楷体" w:eastAsia="仿宋_GB2312" w:cs="宋体"/>
          <w:b/>
          <w:kern w:val="0"/>
          <w:sz w:val="32"/>
          <w:szCs w:val="32"/>
        </w:rPr>
        <w:t xml:space="preserve">第十二条 </w:t>
      </w:r>
      <w:r>
        <w:rPr>
          <w:rFonts w:hint="eastAsia" w:ascii="仿宋_GB2312" w:hAnsi="华文楷体" w:eastAsia="仿宋_GB2312" w:cs="宋体"/>
          <w:bCs/>
          <w:kern w:val="0"/>
          <w:sz w:val="32"/>
          <w:szCs w:val="32"/>
        </w:rPr>
        <w:t>专题会议、专题培训或其他专题事项的接待经费，由牵头组织的部门或二级学院进行专项预算，并负责具体的接待工作，原则上不得再使用学院公务接待经费。</w:t>
      </w:r>
    </w:p>
    <w:p>
      <w:pPr>
        <w:spacing w:line="600" w:lineRule="exact"/>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kern w:val="0"/>
          <w:sz w:val="32"/>
          <w:szCs w:val="32"/>
        </w:rPr>
        <w:t>第十三条</w:t>
      </w:r>
      <w:r>
        <w:rPr>
          <w:rFonts w:hint="eastAsia" w:ascii="仿宋_GB2312" w:hAnsi="华文楷体" w:eastAsia="仿宋_GB2312" w:cs="宋体"/>
          <w:kern w:val="0"/>
          <w:sz w:val="32"/>
          <w:szCs w:val="32"/>
        </w:rPr>
        <w:t xml:space="preserve"> 严格执行上级有关规定，不得超标准接待。</w:t>
      </w:r>
    </w:p>
    <w:p>
      <w:pPr>
        <w:spacing w:line="600" w:lineRule="exact"/>
        <w:ind w:firstLine="640" w:firstLineChars="200"/>
        <w:rPr>
          <w:rFonts w:hint="eastAsia" w:ascii="仿宋_GB2312" w:hAnsi="华文楷体" w:eastAsia="仿宋_GB2312" w:cs="宋体"/>
          <w:kern w:val="0"/>
          <w:sz w:val="32"/>
          <w:szCs w:val="32"/>
        </w:rPr>
      </w:pPr>
      <w:r>
        <w:rPr>
          <w:rFonts w:hint="eastAsia" w:ascii="仿宋_GB2312" w:hAnsi="华文楷体" w:eastAsia="仿宋_GB2312" w:cs="宋体"/>
          <w:kern w:val="0"/>
          <w:sz w:val="32"/>
          <w:szCs w:val="32"/>
        </w:rPr>
        <w:t>工作餐标准执行江苏省相关规定，每人每餐一般不超过120元（含饮料），其中早餐不超过30元/位。住宿标准依据国家规定的接待对象住宿标准执行。</w:t>
      </w:r>
    </w:p>
    <w:p>
      <w:pPr>
        <w:spacing w:line="600" w:lineRule="exact"/>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kern w:val="0"/>
          <w:sz w:val="32"/>
          <w:szCs w:val="32"/>
        </w:rPr>
        <w:t>第十四条</w:t>
      </w:r>
      <w:r>
        <w:rPr>
          <w:rFonts w:hint="eastAsia" w:ascii="仿宋_GB2312" w:hAnsi="华文楷体" w:eastAsia="仿宋_GB2312" w:cs="宋体"/>
          <w:kern w:val="0"/>
          <w:sz w:val="32"/>
          <w:szCs w:val="32"/>
        </w:rPr>
        <w:t xml:space="preserve"> 严格执行财务报销管理条例。公务接待报销应由各接待单位凭《南京中医药大学翰林学院公务接待审批表》、《南京中医药大学翰林学院公务接待清单》、派出单位公函和按规定审签的相关财务票据，及时到财务处报销。</w:t>
      </w:r>
    </w:p>
    <w:p>
      <w:pPr>
        <w:spacing w:line="600" w:lineRule="exact"/>
        <w:ind w:firstLine="640" w:firstLineChars="200"/>
        <w:rPr>
          <w:rFonts w:hint="eastAsia" w:ascii="仿宋_GB2312" w:hAnsi="华文楷体" w:eastAsia="仿宋_GB2312" w:cs="宋体"/>
          <w:kern w:val="0"/>
          <w:sz w:val="32"/>
          <w:szCs w:val="32"/>
        </w:rPr>
      </w:pPr>
      <w:r>
        <w:rPr>
          <w:rFonts w:hint="eastAsia" w:ascii="仿宋_GB2312" w:hAnsi="华文楷体" w:eastAsia="仿宋_GB2312" w:cs="宋体"/>
          <w:kern w:val="0"/>
          <w:sz w:val="32"/>
          <w:szCs w:val="32"/>
        </w:rPr>
        <w:t>财务处应加强对公务接待费用报销票据的审核把关，对报销手续不全或超标准接待的，一律不予报销。</w:t>
      </w:r>
    </w:p>
    <w:p>
      <w:pPr>
        <w:spacing w:line="600" w:lineRule="exact"/>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kern w:val="0"/>
          <w:sz w:val="32"/>
          <w:szCs w:val="32"/>
        </w:rPr>
        <w:t>第十五条</w:t>
      </w:r>
      <w:r>
        <w:rPr>
          <w:rFonts w:hint="eastAsia" w:ascii="仿宋_GB2312" w:hAnsi="华文楷体" w:eastAsia="仿宋_GB2312" w:cs="宋体"/>
          <w:kern w:val="0"/>
          <w:sz w:val="32"/>
          <w:szCs w:val="32"/>
        </w:rPr>
        <w:t xml:space="preserve"> 公务接待的场所、项目和方式应有利于公务活动的开展，不得影响学院正常的办学秩序。</w:t>
      </w:r>
    </w:p>
    <w:p>
      <w:pPr>
        <w:spacing w:line="600" w:lineRule="exact"/>
        <w:ind w:firstLine="640" w:firstLineChars="200"/>
        <w:rPr>
          <w:rFonts w:hint="eastAsia" w:ascii="仿宋_GB2312" w:hAnsi="华文楷体" w:eastAsia="仿宋_GB2312" w:cs="宋体"/>
          <w:kern w:val="0"/>
          <w:sz w:val="32"/>
          <w:szCs w:val="32"/>
        </w:rPr>
      </w:pPr>
      <w:r>
        <w:rPr>
          <w:rFonts w:hint="eastAsia" w:ascii="仿宋_GB2312" w:hAnsi="华文楷体" w:eastAsia="仿宋_GB2312" w:cs="宋体"/>
          <w:kern w:val="0"/>
          <w:sz w:val="32"/>
          <w:szCs w:val="32"/>
        </w:rPr>
        <w:t>公务接待时组织的各类会议，会场布置要简朴，不制作背景板，不摆放花草、香烟、水果，不发放材料袋、笔和记录本，不张贴悬挂欢迎标语横幅，不铺设迎宾地毯。</w:t>
      </w:r>
    </w:p>
    <w:p>
      <w:pPr>
        <w:spacing w:line="600" w:lineRule="exact"/>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bCs/>
          <w:kern w:val="0"/>
          <w:sz w:val="32"/>
          <w:szCs w:val="32"/>
        </w:rPr>
        <w:t>第十六条</w:t>
      </w:r>
      <w:r>
        <w:rPr>
          <w:rFonts w:hint="eastAsia" w:ascii="仿宋_GB2312" w:hAnsi="华文楷体" w:eastAsia="仿宋_GB2312" w:cs="宋体"/>
          <w:kern w:val="0"/>
          <w:sz w:val="32"/>
          <w:szCs w:val="32"/>
        </w:rPr>
        <w:t xml:space="preserve"> 公务接待一律不安排与公务无关的娱乐休闲活动，不得以任何名义赠送礼金、有价证券、任何礼品、纪念品及土特产。不准借工作之名相互宴请，不得用公款大吃大喝。</w:t>
      </w:r>
    </w:p>
    <w:p>
      <w:pPr>
        <w:spacing w:line="600" w:lineRule="exact"/>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bCs/>
          <w:kern w:val="0"/>
          <w:sz w:val="32"/>
          <w:szCs w:val="32"/>
        </w:rPr>
        <w:t>第十七条</w:t>
      </w:r>
      <w:r>
        <w:rPr>
          <w:rFonts w:hint="eastAsia" w:ascii="仿宋_GB2312" w:hAnsi="华文楷体" w:eastAsia="仿宋_GB2312" w:cs="宋体"/>
          <w:kern w:val="0"/>
          <w:sz w:val="32"/>
          <w:szCs w:val="32"/>
        </w:rPr>
        <w:t xml:space="preserve"> 各单位因加班需要安排盒饭性质的工作餐须填写《南京中医药大学翰林学院加班用餐情况登记表》</w:t>
      </w:r>
      <w:r>
        <w:rPr>
          <w:rFonts w:hint="eastAsia" w:ascii="仿宋_GB2312" w:hAnsi="华文楷体" w:eastAsia="仿宋_GB2312" w:cs="宋体"/>
          <w:kern w:val="0"/>
          <w:sz w:val="32"/>
          <w:szCs w:val="32"/>
          <w:lang w:eastAsia="zh-CN"/>
        </w:rPr>
        <w:t>（见附表</w:t>
      </w:r>
      <w:r>
        <w:rPr>
          <w:rFonts w:hint="eastAsia" w:ascii="仿宋_GB2312" w:hAnsi="华文楷体" w:eastAsia="仿宋_GB2312" w:cs="宋体"/>
          <w:kern w:val="0"/>
          <w:sz w:val="32"/>
          <w:szCs w:val="32"/>
          <w:lang w:val="en-US" w:eastAsia="zh-CN"/>
        </w:rPr>
        <w:t>4</w:t>
      </w:r>
      <w:r>
        <w:rPr>
          <w:rFonts w:hint="eastAsia" w:ascii="仿宋_GB2312" w:hAnsi="华文楷体" w:eastAsia="仿宋_GB2312" w:cs="宋体"/>
          <w:kern w:val="0"/>
          <w:sz w:val="32"/>
          <w:szCs w:val="32"/>
          <w:lang w:eastAsia="zh-CN"/>
        </w:rPr>
        <w:t>）</w:t>
      </w:r>
      <w:r>
        <w:rPr>
          <w:rFonts w:hint="eastAsia" w:ascii="仿宋_GB2312" w:hAnsi="华文楷体" w:eastAsia="仿宋_GB2312" w:cs="宋体"/>
          <w:kern w:val="0"/>
          <w:sz w:val="32"/>
          <w:szCs w:val="32"/>
        </w:rPr>
        <w:t>，原则上不得超过30元/份，一般从部门相关工作预算项目或日常管理基金列支。</w:t>
      </w:r>
    </w:p>
    <w:p>
      <w:pPr>
        <w:spacing w:line="600" w:lineRule="exact"/>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kern w:val="0"/>
          <w:sz w:val="32"/>
          <w:szCs w:val="32"/>
        </w:rPr>
        <w:t>第十八条</w:t>
      </w:r>
      <w:r>
        <w:rPr>
          <w:rFonts w:hint="eastAsia" w:ascii="仿宋_GB2312" w:hAnsi="华文楷体" w:eastAsia="仿宋_GB2312" w:cs="宋体"/>
          <w:kern w:val="0"/>
          <w:sz w:val="32"/>
          <w:szCs w:val="32"/>
        </w:rPr>
        <w:t xml:space="preserve"> 学院审计部门应</w:t>
      </w:r>
      <w:r>
        <w:rPr>
          <w:rFonts w:hint="eastAsia" w:ascii="仿宋_GB2312" w:hAnsi="华文楷体" w:eastAsia="仿宋_GB2312" w:cs="宋体"/>
          <w:kern w:val="0"/>
          <w:sz w:val="32"/>
          <w:szCs w:val="32"/>
          <w:lang w:eastAsia="zh-CN"/>
        </w:rPr>
        <w:t>每学期</w:t>
      </w:r>
      <w:r>
        <w:rPr>
          <w:rFonts w:hint="eastAsia" w:ascii="仿宋_GB2312" w:hAnsi="华文楷体" w:eastAsia="仿宋_GB2312" w:cs="宋体"/>
          <w:kern w:val="0"/>
          <w:sz w:val="32"/>
          <w:szCs w:val="32"/>
        </w:rPr>
        <w:t>对公务接待经费进行</w:t>
      </w:r>
      <w:r>
        <w:rPr>
          <w:rFonts w:hint="eastAsia" w:ascii="仿宋_GB2312" w:hAnsi="华文楷体" w:eastAsia="仿宋_GB2312" w:cs="宋体"/>
          <w:kern w:val="0"/>
          <w:sz w:val="32"/>
          <w:szCs w:val="32"/>
          <w:lang w:eastAsia="zh-CN"/>
        </w:rPr>
        <w:t>专项检查</w:t>
      </w:r>
      <w:r>
        <w:rPr>
          <w:rFonts w:hint="eastAsia" w:ascii="仿宋_GB2312" w:hAnsi="华文楷体" w:eastAsia="仿宋_GB2312" w:cs="宋体"/>
          <w:kern w:val="0"/>
          <w:sz w:val="32"/>
          <w:szCs w:val="32"/>
        </w:rPr>
        <w:t>。纪监部门应加强对公务接待工作的监督检查，发现有违规违纪行为的，严肃追究责任单位和责任人的责任。</w:t>
      </w:r>
    </w:p>
    <w:p>
      <w:pPr>
        <w:spacing w:line="600" w:lineRule="exact"/>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kern w:val="0"/>
          <w:sz w:val="32"/>
          <w:szCs w:val="32"/>
        </w:rPr>
        <w:t>第十九条</w:t>
      </w:r>
      <w:r>
        <w:rPr>
          <w:rFonts w:hint="eastAsia" w:ascii="仿宋_GB2312" w:hAnsi="华文楷体" w:eastAsia="仿宋_GB2312" w:cs="宋体"/>
          <w:kern w:val="0"/>
          <w:sz w:val="32"/>
          <w:szCs w:val="32"/>
        </w:rPr>
        <w:t xml:space="preserve"> 外事（含港澳台事务）接待按有关规定执行。</w:t>
      </w:r>
    </w:p>
    <w:p>
      <w:pPr>
        <w:spacing w:line="600" w:lineRule="exact"/>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kern w:val="0"/>
          <w:sz w:val="32"/>
          <w:szCs w:val="32"/>
        </w:rPr>
        <w:t>第二十条</w:t>
      </w:r>
      <w:r>
        <w:rPr>
          <w:rFonts w:hint="eastAsia" w:ascii="仿宋_GB2312" w:hAnsi="华文楷体" w:eastAsia="仿宋_GB2312" w:cs="宋体"/>
          <w:kern w:val="0"/>
          <w:sz w:val="32"/>
          <w:szCs w:val="32"/>
        </w:rPr>
        <w:t xml:space="preserve"> 中共中央、国务院和江苏省委、省政府等上级机关另有规定的，严格按照上级机关规定执行。</w:t>
      </w:r>
    </w:p>
    <w:p>
      <w:pPr>
        <w:spacing w:line="600" w:lineRule="exact"/>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kern w:val="0"/>
          <w:sz w:val="32"/>
          <w:szCs w:val="32"/>
        </w:rPr>
        <w:t>第二十一条</w:t>
      </w:r>
      <w:r>
        <w:rPr>
          <w:rFonts w:hint="eastAsia" w:ascii="仿宋_GB2312" w:hAnsi="华文楷体" w:eastAsia="仿宋_GB2312" w:cs="宋体"/>
          <w:kern w:val="0"/>
          <w:sz w:val="32"/>
          <w:szCs w:val="32"/>
        </w:rPr>
        <w:t xml:space="preserve"> 本规定由院长办公室负责解释。</w:t>
      </w:r>
    </w:p>
    <w:p>
      <w:pPr>
        <w:spacing w:line="600" w:lineRule="exact"/>
        <w:ind w:firstLine="643" w:firstLineChars="200"/>
        <w:rPr>
          <w:rFonts w:hint="eastAsia" w:ascii="仿宋_GB2312" w:hAnsi="华文楷体" w:eastAsia="仿宋_GB2312" w:cs="宋体"/>
          <w:kern w:val="0"/>
          <w:sz w:val="32"/>
          <w:szCs w:val="32"/>
        </w:rPr>
      </w:pPr>
      <w:r>
        <w:rPr>
          <w:rFonts w:hint="eastAsia" w:ascii="仿宋_GB2312" w:hAnsi="华文楷体" w:eastAsia="仿宋_GB2312" w:cs="宋体"/>
          <w:b/>
          <w:kern w:val="0"/>
          <w:sz w:val="32"/>
          <w:szCs w:val="32"/>
        </w:rPr>
        <w:t>第二十二条</w:t>
      </w:r>
      <w:r>
        <w:rPr>
          <w:rFonts w:hint="eastAsia" w:ascii="仿宋_GB2312" w:hAnsi="华文楷体" w:eastAsia="仿宋_GB2312" w:cs="宋体"/>
          <w:kern w:val="0"/>
          <w:sz w:val="32"/>
          <w:szCs w:val="32"/>
        </w:rPr>
        <w:t xml:space="preserve"> 本规定自发布之日起施行。以前学院出台的公务接待细则文件同时废除。</w:t>
      </w:r>
    </w:p>
    <w:p>
      <w:pPr>
        <w:spacing w:line="540" w:lineRule="exact"/>
        <w:ind w:firstLine="640" w:firstLineChars="200"/>
        <w:rPr>
          <w:rFonts w:ascii="仿宋_GB2312" w:hAnsi="华文楷体" w:eastAsia="仿宋_GB2312" w:cs="宋体"/>
          <w:kern w:val="0"/>
          <w:sz w:val="32"/>
          <w:szCs w:val="32"/>
        </w:rPr>
      </w:pPr>
    </w:p>
    <w:p>
      <w:pPr>
        <w:spacing w:line="540" w:lineRule="exact"/>
        <w:ind w:firstLine="640" w:firstLineChars="200"/>
        <w:rPr>
          <w:rFonts w:ascii="仿宋_GB2312" w:hAnsi="华文楷体" w:eastAsia="仿宋_GB2312" w:cs="宋体"/>
          <w:kern w:val="0"/>
          <w:sz w:val="32"/>
          <w:szCs w:val="32"/>
        </w:rPr>
      </w:pPr>
    </w:p>
    <w:p>
      <w:pPr>
        <w:spacing w:line="540" w:lineRule="exact"/>
        <w:ind w:firstLine="640" w:firstLineChars="200"/>
        <w:rPr>
          <w:rFonts w:ascii="仿宋_GB2312" w:hAnsi="华文楷体" w:eastAsia="仿宋_GB2312" w:cs="宋体"/>
          <w:kern w:val="0"/>
          <w:sz w:val="32"/>
          <w:szCs w:val="32"/>
        </w:rPr>
      </w:pPr>
      <w:r>
        <w:rPr>
          <w:rFonts w:ascii="仿宋_GB2312" w:hAnsi="华文楷体" w:eastAsia="仿宋_GB2312" w:cs="宋体"/>
          <w:kern w:val="0"/>
          <w:sz w:val="32"/>
          <w:szCs w:val="32"/>
        </w:rPr>
        <w:t>附</w:t>
      </w:r>
      <w:r>
        <w:rPr>
          <w:rFonts w:hint="eastAsia" w:ascii="仿宋_GB2312" w:hAnsi="华文楷体" w:eastAsia="仿宋_GB2312" w:cs="宋体"/>
          <w:kern w:val="0"/>
          <w:sz w:val="32"/>
          <w:szCs w:val="32"/>
        </w:rPr>
        <w:t>表</w:t>
      </w:r>
      <w:r>
        <w:rPr>
          <w:rFonts w:ascii="仿宋_GB2312" w:hAnsi="华文楷体" w:eastAsia="仿宋_GB2312" w:cs="宋体"/>
          <w:kern w:val="0"/>
          <w:sz w:val="32"/>
          <w:szCs w:val="32"/>
        </w:rPr>
        <w:t>：</w:t>
      </w:r>
      <w:r>
        <w:rPr>
          <w:rFonts w:hint="eastAsia" w:ascii="仿宋_GB2312" w:hAnsi="华文楷体" w:eastAsia="仿宋_GB2312" w:cs="宋体"/>
          <w:kern w:val="0"/>
          <w:sz w:val="32"/>
          <w:szCs w:val="32"/>
        </w:rPr>
        <w:t>1.</w:t>
      </w:r>
      <w:r>
        <w:rPr>
          <w:rFonts w:ascii="仿宋_GB2312" w:hAnsi="华文楷体" w:eastAsia="仿宋_GB2312" w:cs="宋体"/>
          <w:kern w:val="0"/>
          <w:sz w:val="32"/>
          <w:szCs w:val="32"/>
        </w:rPr>
        <w:t>南京中医药大学</w:t>
      </w:r>
      <w:r>
        <w:rPr>
          <w:rFonts w:hint="eastAsia" w:ascii="仿宋_GB2312" w:hAnsi="华文楷体" w:eastAsia="仿宋_GB2312" w:cs="宋体"/>
          <w:kern w:val="0"/>
          <w:sz w:val="32"/>
          <w:szCs w:val="32"/>
        </w:rPr>
        <w:t>翰林学院</w:t>
      </w:r>
      <w:r>
        <w:rPr>
          <w:rFonts w:ascii="仿宋_GB2312" w:hAnsi="华文楷体" w:eastAsia="仿宋_GB2312" w:cs="宋体"/>
          <w:kern w:val="0"/>
          <w:sz w:val="32"/>
          <w:szCs w:val="32"/>
        </w:rPr>
        <w:t>公务接待审批表</w:t>
      </w:r>
    </w:p>
    <w:p>
      <w:pPr>
        <w:spacing w:line="540" w:lineRule="exact"/>
        <w:ind w:firstLine="1600" w:firstLineChars="500"/>
        <w:rPr>
          <w:rFonts w:ascii="仿宋_GB2312" w:hAnsi="华文楷体" w:eastAsia="仿宋_GB2312" w:cs="宋体"/>
          <w:kern w:val="0"/>
          <w:sz w:val="32"/>
          <w:szCs w:val="32"/>
        </w:rPr>
      </w:pPr>
      <w:r>
        <w:rPr>
          <w:rFonts w:hint="eastAsia" w:ascii="仿宋_GB2312" w:hAnsi="华文楷体" w:eastAsia="仿宋_GB2312" w:cs="宋体"/>
          <w:kern w:val="0"/>
          <w:sz w:val="32"/>
          <w:szCs w:val="32"/>
        </w:rPr>
        <w:t>2.</w:t>
      </w:r>
      <w:r>
        <w:rPr>
          <w:rFonts w:ascii="仿宋_GB2312" w:hAnsi="华文楷体" w:eastAsia="仿宋_GB2312" w:cs="宋体"/>
          <w:kern w:val="0"/>
          <w:sz w:val="32"/>
          <w:szCs w:val="32"/>
        </w:rPr>
        <w:t>南京中医药大学</w:t>
      </w:r>
      <w:r>
        <w:rPr>
          <w:rFonts w:hint="eastAsia" w:ascii="仿宋_GB2312" w:hAnsi="华文楷体" w:eastAsia="仿宋_GB2312" w:cs="宋体"/>
          <w:kern w:val="0"/>
          <w:sz w:val="32"/>
          <w:szCs w:val="32"/>
        </w:rPr>
        <w:t>翰林学院</w:t>
      </w:r>
      <w:r>
        <w:rPr>
          <w:rFonts w:ascii="仿宋_GB2312" w:hAnsi="华文楷体" w:eastAsia="仿宋_GB2312" w:cs="宋体"/>
          <w:kern w:val="0"/>
          <w:sz w:val="32"/>
          <w:szCs w:val="32"/>
        </w:rPr>
        <w:t>公务接待清单</w:t>
      </w:r>
    </w:p>
    <w:p>
      <w:pPr>
        <w:spacing w:line="540" w:lineRule="exact"/>
        <w:ind w:firstLine="640" w:firstLineChars="200"/>
        <w:rPr>
          <w:rFonts w:ascii="仿宋_GB2312" w:hAnsi="华文楷体" w:eastAsia="仿宋_GB2312" w:cs="宋体"/>
          <w:kern w:val="0"/>
          <w:sz w:val="32"/>
          <w:szCs w:val="32"/>
        </w:rPr>
      </w:pPr>
      <w:r>
        <w:rPr>
          <w:rFonts w:hint="eastAsia" w:ascii="仿宋_GB2312" w:hAnsi="华文楷体" w:eastAsia="仿宋_GB2312" w:cs="宋体"/>
          <w:kern w:val="0"/>
          <w:sz w:val="32"/>
          <w:szCs w:val="32"/>
        </w:rPr>
        <w:t xml:space="preserve">      3.</w:t>
      </w:r>
      <w:r>
        <w:rPr>
          <w:rFonts w:ascii="仿宋_GB2312" w:hAnsi="华文楷体" w:eastAsia="仿宋_GB2312" w:cs="宋体"/>
          <w:kern w:val="0"/>
          <w:sz w:val="32"/>
          <w:szCs w:val="32"/>
        </w:rPr>
        <w:t>南京中医药大学</w:t>
      </w:r>
      <w:r>
        <w:rPr>
          <w:rFonts w:hint="eastAsia" w:ascii="仿宋_GB2312" w:hAnsi="华文楷体" w:eastAsia="仿宋_GB2312" w:cs="宋体"/>
          <w:kern w:val="0"/>
          <w:sz w:val="32"/>
          <w:szCs w:val="32"/>
        </w:rPr>
        <w:t>翰林学院</w:t>
      </w:r>
      <w:r>
        <w:rPr>
          <w:rFonts w:ascii="仿宋_GB2312" w:hAnsi="华文楷体" w:eastAsia="仿宋_GB2312" w:cs="宋体"/>
          <w:kern w:val="0"/>
          <w:sz w:val="32"/>
          <w:szCs w:val="32"/>
        </w:rPr>
        <w:t>公务接待流程</w:t>
      </w:r>
    </w:p>
    <w:p>
      <w:pPr>
        <w:spacing w:line="540" w:lineRule="exact"/>
        <w:ind w:left="2238" w:leftChars="304" w:hanging="1600" w:hangingChars="500"/>
        <w:jc w:val="left"/>
        <w:rPr>
          <w:rFonts w:hint="eastAsia" w:ascii="仿宋_GB2312" w:hAnsi="华文楷体" w:eastAsia="仿宋_GB2312" w:cs="宋体"/>
          <w:kern w:val="0"/>
          <w:sz w:val="32"/>
          <w:szCs w:val="32"/>
          <w:lang w:val="en-US" w:eastAsia="zh-CN"/>
        </w:rPr>
      </w:pPr>
      <w:r>
        <w:rPr>
          <w:rFonts w:hint="eastAsia" w:ascii="仿宋_GB2312" w:hAnsi="华文楷体" w:eastAsia="仿宋_GB2312" w:cs="宋体"/>
          <w:kern w:val="0"/>
          <w:sz w:val="32"/>
          <w:szCs w:val="32"/>
          <w:lang w:val="en-US" w:eastAsia="zh-CN"/>
        </w:rPr>
        <w:t xml:space="preserve">      4.南京中医药大学翰林学院员工加班用餐情况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920" w:firstLineChars="600"/>
        <w:jc w:val="lef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华文楷体" w:eastAsia="仿宋_GB2312" w:cs="宋体"/>
          <w:kern w:val="0"/>
          <w:sz w:val="32"/>
          <w:szCs w:val="32"/>
          <w:lang w:val="en-US" w:eastAsia="zh-CN"/>
        </w:rPr>
        <w:t>登记表</w:t>
      </w:r>
    </w:p>
    <w:tbl>
      <w:tblPr>
        <w:tblStyle w:val="8"/>
        <w:tblpPr w:leftFromText="180" w:rightFromText="180" w:vertAnchor="page" w:horzAnchor="page" w:tblpX="1630" w:tblpY="14031"/>
        <w:tblOverlap w:val="never"/>
        <w:tblW w:w="9058" w:type="dxa"/>
        <w:tblInd w:w="0" w:type="dxa"/>
        <w:tblBorders>
          <w:top w:val="none" w:color="auto" w:sz="0"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5046"/>
        <w:gridCol w:w="4012"/>
      </w:tblGrid>
      <w:tr>
        <w:tblPrEx>
          <w:tblBorders>
            <w:top w:val="none" w:color="auto" w:sz="0"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Ex>
        <w:trPr>
          <w:trHeight w:val="0" w:hRule="atLeast"/>
        </w:trPr>
        <w:tc>
          <w:tcPr>
            <w:tcW w:w="5046" w:type="dxa"/>
            <w:tcBorders>
              <w:top w:val="single" w:color="auto" w:sz="8" w:space="0"/>
              <w:bottom w:val="single" w:color="auto" w:sz="8" w:space="0"/>
            </w:tcBorders>
            <w:vAlign w:val="bottom"/>
          </w:tcPr>
          <w:p>
            <w:pPr>
              <w:keepNext w:val="0"/>
              <w:keepLines w:val="0"/>
              <w:pageBreakBefore w:val="0"/>
              <w:kinsoku/>
              <w:overflowPunct/>
              <w:topLinePunct w:val="0"/>
              <w:autoSpaceDE/>
              <w:autoSpaceDN/>
              <w:bidi w:val="0"/>
              <w:adjustRightInd/>
              <w:snapToGrid/>
              <w:spacing w:line="600" w:lineRule="exact"/>
              <w:ind w:left="0" w:leftChars="0"/>
              <w:textAlignment w:val="baseline"/>
              <w:outlineLvl w:val="9"/>
              <w:rPr>
                <w:rFonts w:hint="eastAsia" w:ascii="仿宋_GB2312" w:hAnsi="仿宋_GB2312" w:eastAsia="仿宋_GB2312" w:cs="仿宋_GB2312"/>
                <w:sz w:val="28"/>
                <w:szCs w:val="28"/>
              </w:rPr>
            </w:pPr>
          </w:p>
        </w:tc>
        <w:tc>
          <w:tcPr>
            <w:tcW w:w="4012" w:type="dxa"/>
            <w:tcBorders>
              <w:top w:val="single" w:color="auto" w:sz="8" w:space="0"/>
              <w:bottom w:val="single" w:color="auto" w:sz="8" w:space="0"/>
            </w:tcBorders>
            <w:vAlign w:val="center"/>
          </w:tcPr>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baseline"/>
              <w:outlineLvl w:val="9"/>
              <w:rPr>
                <w:rFonts w:hint="eastAsia" w:ascii="仿宋_GB2312" w:hAnsi="仿宋_GB2312" w:eastAsia="仿宋_GB2312" w:cs="仿宋_GB2312"/>
                <w:sz w:val="28"/>
                <w:szCs w:val="28"/>
              </w:rPr>
            </w:pPr>
          </w:p>
        </w:tc>
      </w:tr>
      <w:tr>
        <w:tblPrEx>
          <w:tblBorders>
            <w:top w:val="none" w:color="auto" w:sz="0"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Ex>
        <w:trPr>
          <w:trHeight w:val="0" w:hRule="atLeast"/>
        </w:trPr>
        <w:tc>
          <w:tcPr>
            <w:tcW w:w="5046" w:type="dxa"/>
            <w:tcBorders>
              <w:top w:val="single" w:color="auto" w:sz="8" w:space="0"/>
            </w:tcBorders>
            <w:vAlign w:val="bottom"/>
          </w:tcPr>
          <w:p>
            <w:pPr>
              <w:keepNext w:val="0"/>
              <w:keepLines w:val="0"/>
              <w:pageBreakBefore w:val="0"/>
              <w:kinsoku/>
              <w:overflowPunct/>
              <w:topLinePunct w:val="0"/>
              <w:autoSpaceDE/>
              <w:autoSpaceDN/>
              <w:bidi w:val="0"/>
              <w:adjustRightInd/>
              <w:snapToGrid/>
              <w:spacing w:line="600" w:lineRule="exact"/>
              <w:ind w:left="0" w:leftChars="0"/>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院长办公室</w:t>
            </w:r>
          </w:p>
        </w:tc>
        <w:tc>
          <w:tcPr>
            <w:tcW w:w="4012" w:type="dxa"/>
            <w:tcBorders>
              <w:top w:val="single" w:color="auto" w:sz="8" w:space="0"/>
            </w:tcBorders>
            <w:vAlign w:val="center"/>
          </w:tcPr>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rPr>
              <w:t xml:space="preserve">日印发 </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南京中医药大学翰林学院</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                               2018年6月26日</w:t>
      </w:r>
    </w:p>
    <w:p>
      <w:pPr>
        <w:rPr>
          <w:rFonts w:hint="eastAsia" w:ascii="黑体" w:hAnsi="黑体" w:eastAsia="黑体" w:cs="黑体"/>
          <w:kern w:val="0"/>
          <w:sz w:val="28"/>
          <w:szCs w:val="28"/>
        </w:rPr>
      </w:pPr>
      <w:r>
        <w:rPr>
          <w:sz w:val="28"/>
          <w:szCs w:val="28"/>
        </w:rPr>
        <w:br w:type="page"/>
      </w:r>
      <w:r>
        <w:rPr>
          <w:rFonts w:hint="eastAsia" w:ascii="黑体" w:hAnsi="黑体" w:eastAsia="黑体" w:cs="黑体"/>
          <w:sz w:val="32"/>
          <w:szCs w:val="32"/>
        </w:rPr>
        <w:t>附表1：</w:t>
      </w:r>
    </w:p>
    <w:p>
      <w:pPr>
        <w:jc w:val="center"/>
        <w:rPr>
          <w:b/>
          <w:sz w:val="36"/>
          <w:szCs w:val="36"/>
        </w:rPr>
      </w:pPr>
      <w:r>
        <w:rPr>
          <w:b/>
          <w:sz w:val="36"/>
          <w:szCs w:val="36"/>
        </w:rPr>
        <w:t>南京中医药大学</w:t>
      </w:r>
      <w:r>
        <w:rPr>
          <w:rFonts w:hint="eastAsia"/>
          <w:b/>
          <w:sz w:val="36"/>
          <w:szCs w:val="36"/>
        </w:rPr>
        <w:t>翰林学院</w:t>
      </w:r>
      <w:r>
        <w:rPr>
          <w:b/>
          <w:sz w:val="36"/>
          <w:szCs w:val="36"/>
        </w:rPr>
        <w:t>公务接待审批表</w:t>
      </w:r>
    </w:p>
    <w:tbl>
      <w:tblPr>
        <w:tblStyle w:val="8"/>
        <w:tblW w:w="93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389"/>
        <w:gridCol w:w="1418"/>
        <w:gridCol w:w="2277"/>
        <w:gridCol w:w="1143"/>
        <w:gridCol w:w="1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vAlign w:val="center"/>
          </w:tcPr>
          <w:p>
            <w:pPr>
              <w:widowControl/>
              <w:spacing w:line="360" w:lineRule="atLeast"/>
              <w:jc w:val="center"/>
              <w:rPr>
                <w:b/>
                <w:kern w:val="0"/>
                <w:sz w:val="24"/>
                <w:szCs w:val="22"/>
              </w:rPr>
            </w:pPr>
            <w:r>
              <w:rPr>
                <w:b/>
                <w:kern w:val="0"/>
                <w:sz w:val="24"/>
                <w:szCs w:val="22"/>
              </w:rPr>
              <w:t>时    间</w:t>
            </w:r>
          </w:p>
        </w:tc>
        <w:tc>
          <w:tcPr>
            <w:tcW w:w="1389" w:type="dxa"/>
            <w:vAlign w:val="center"/>
          </w:tcPr>
          <w:p>
            <w:pPr>
              <w:widowControl/>
              <w:spacing w:line="360" w:lineRule="atLeast"/>
              <w:jc w:val="center"/>
              <w:rPr>
                <w:kern w:val="0"/>
                <w:sz w:val="24"/>
                <w:szCs w:val="22"/>
              </w:rPr>
            </w:pPr>
          </w:p>
        </w:tc>
        <w:tc>
          <w:tcPr>
            <w:tcW w:w="1418" w:type="dxa"/>
            <w:vAlign w:val="center"/>
          </w:tcPr>
          <w:p>
            <w:pPr>
              <w:widowControl/>
              <w:spacing w:line="360" w:lineRule="atLeast"/>
              <w:jc w:val="center"/>
              <w:rPr>
                <w:b/>
                <w:kern w:val="0"/>
                <w:sz w:val="24"/>
                <w:szCs w:val="22"/>
              </w:rPr>
            </w:pPr>
            <w:r>
              <w:rPr>
                <w:rFonts w:hint="eastAsia"/>
                <w:b/>
                <w:kern w:val="0"/>
                <w:sz w:val="24"/>
                <w:szCs w:val="22"/>
              </w:rPr>
              <w:t>接待</w:t>
            </w:r>
            <w:r>
              <w:rPr>
                <w:b/>
                <w:kern w:val="0"/>
                <w:sz w:val="24"/>
                <w:szCs w:val="22"/>
              </w:rPr>
              <w:t>单位</w:t>
            </w:r>
          </w:p>
        </w:tc>
        <w:tc>
          <w:tcPr>
            <w:tcW w:w="2277" w:type="dxa"/>
            <w:vAlign w:val="center"/>
          </w:tcPr>
          <w:p>
            <w:pPr>
              <w:widowControl/>
              <w:shd w:val="clear" w:color="auto" w:fill="FFFFFF"/>
              <w:spacing w:line="560" w:lineRule="exact"/>
              <w:jc w:val="center"/>
              <w:rPr>
                <w:sz w:val="24"/>
                <w:szCs w:val="22"/>
              </w:rPr>
            </w:pPr>
          </w:p>
        </w:tc>
        <w:tc>
          <w:tcPr>
            <w:tcW w:w="1143" w:type="dxa"/>
            <w:vAlign w:val="center"/>
          </w:tcPr>
          <w:p>
            <w:pPr>
              <w:widowControl/>
              <w:spacing w:line="360" w:lineRule="atLeast"/>
              <w:jc w:val="center"/>
              <w:rPr>
                <w:sz w:val="24"/>
                <w:szCs w:val="22"/>
              </w:rPr>
            </w:pPr>
            <w:r>
              <w:rPr>
                <w:b/>
                <w:kern w:val="0"/>
                <w:sz w:val="24"/>
                <w:szCs w:val="22"/>
              </w:rPr>
              <w:t>经办人</w:t>
            </w:r>
          </w:p>
        </w:tc>
        <w:tc>
          <w:tcPr>
            <w:tcW w:w="1144" w:type="dxa"/>
            <w:vAlign w:val="center"/>
          </w:tcPr>
          <w:p>
            <w:pPr>
              <w:widowControl/>
              <w:shd w:val="clear" w:color="auto" w:fill="FFFFFF"/>
              <w:spacing w:line="560" w:lineRule="exact"/>
              <w:jc w:val="center"/>
              <w:rPr>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1951" w:type="dxa"/>
            <w:vAlign w:val="center"/>
          </w:tcPr>
          <w:p>
            <w:pPr>
              <w:widowControl/>
              <w:spacing w:line="360" w:lineRule="atLeast"/>
              <w:jc w:val="center"/>
              <w:rPr>
                <w:b/>
                <w:kern w:val="0"/>
                <w:sz w:val="24"/>
                <w:szCs w:val="22"/>
              </w:rPr>
            </w:pPr>
            <w:r>
              <w:rPr>
                <w:b/>
                <w:kern w:val="0"/>
                <w:sz w:val="24"/>
                <w:szCs w:val="22"/>
              </w:rPr>
              <w:t>接待事由</w:t>
            </w:r>
          </w:p>
        </w:tc>
        <w:tc>
          <w:tcPr>
            <w:tcW w:w="7371" w:type="dxa"/>
            <w:gridSpan w:val="5"/>
            <w:vAlign w:val="center"/>
          </w:tcPr>
          <w:p>
            <w:pPr>
              <w:widowControl/>
              <w:shd w:val="clear" w:color="auto" w:fill="FFFFFF"/>
              <w:spacing w:line="560" w:lineRule="exact"/>
              <w:rPr>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8" w:hRule="atLeast"/>
          <w:jc w:val="center"/>
        </w:trPr>
        <w:tc>
          <w:tcPr>
            <w:tcW w:w="1951" w:type="dxa"/>
            <w:vAlign w:val="center"/>
          </w:tcPr>
          <w:p>
            <w:pPr>
              <w:widowControl/>
              <w:spacing w:line="380" w:lineRule="exact"/>
              <w:jc w:val="center"/>
              <w:rPr>
                <w:b/>
                <w:kern w:val="0"/>
                <w:sz w:val="24"/>
                <w:szCs w:val="22"/>
              </w:rPr>
            </w:pPr>
            <w:r>
              <w:rPr>
                <w:b/>
                <w:kern w:val="0"/>
                <w:sz w:val="24"/>
                <w:szCs w:val="22"/>
              </w:rPr>
              <w:t>接待对象信息</w:t>
            </w:r>
          </w:p>
          <w:p>
            <w:pPr>
              <w:widowControl/>
              <w:spacing w:line="380" w:lineRule="exact"/>
              <w:jc w:val="left"/>
              <w:rPr>
                <w:kern w:val="0"/>
                <w:sz w:val="24"/>
                <w:szCs w:val="22"/>
              </w:rPr>
            </w:pPr>
            <w:r>
              <w:rPr>
                <w:kern w:val="0"/>
                <w:sz w:val="21"/>
                <w:szCs w:val="21"/>
              </w:rPr>
              <w:t>（姓名、单位、职务等，可另附页）</w:t>
            </w:r>
          </w:p>
        </w:tc>
        <w:tc>
          <w:tcPr>
            <w:tcW w:w="7371" w:type="dxa"/>
            <w:gridSpan w:val="5"/>
            <w:vAlign w:val="center"/>
          </w:tcPr>
          <w:p>
            <w:pPr>
              <w:widowControl/>
              <w:shd w:val="clear" w:color="auto" w:fill="FFFFFF"/>
              <w:spacing w:line="440" w:lineRule="exact"/>
              <w:rPr>
                <w:sz w:val="24"/>
                <w:szCs w:val="22"/>
              </w:rPr>
            </w:pPr>
          </w:p>
          <w:p>
            <w:pPr>
              <w:widowControl/>
              <w:shd w:val="clear" w:color="auto" w:fill="FFFFFF"/>
              <w:spacing w:line="440" w:lineRule="exact"/>
              <w:rPr>
                <w:sz w:val="24"/>
                <w:szCs w:val="22"/>
              </w:rPr>
            </w:pPr>
          </w:p>
          <w:p>
            <w:pPr>
              <w:widowControl/>
              <w:shd w:val="clear" w:color="auto" w:fill="FFFFFF"/>
              <w:spacing w:line="440" w:lineRule="exact"/>
              <w:rPr>
                <w:sz w:val="24"/>
                <w:szCs w:val="22"/>
              </w:rPr>
            </w:pPr>
          </w:p>
          <w:p>
            <w:pPr>
              <w:widowControl/>
              <w:shd w:val="clear" w:color="auto" w:fill="FFFFFF"/>
              <w:spacing w:line="440" w:lineRule="exact"/>
              <w:rPr>
                <w:sz w:val="24"/>
                <w:szCs w:val="22"/>
              </w:rPr>
            </w:pPr>
          </w:p>
          <w:p>
            <w:pPr>
              <w:widowControl/>
              <w:shd w:val="clear" w:color="auto" w:fill="FFFFFF"/>
              <w:spacing w:line="440" w:lineRule="exact"/>
              <w:rPr>
                <w:sz w:val="24"/>
                <w:szCs w:val="22"/>
              </w:rPr>
            </w:pPr>
          </w:p>
          <w:p>
            <w:pPr>
              <w:widowControl/>
              <w:shd w:val="clear" w:color="auto" w:fill="FFFFFF"/>
              <w:spacing w:line="440" w:lineRule="exact"/>
              <w:rPr>
                <w:sz w:val="24"/>
                <w:szCs w:val="22"/>
              </w:rPr>
            </w:pPr>
          </w:p>
          <w:p>
            <w:pPr>
              <w:widowControl/>
              <w:shd w:val="clear" w:color="auto" w:fill="FFFFFF"/>
              <w:spacing w:line="440" w:lineRule="exact"/>
              <w:rPr>
                <w:sz w:val="24"/>
                <w:szCs w:val="22"/>
              </w:rPr>
            </w:pPr>
          </w:p>
          <w:p>
            <w:pPr>
              <w:widowControl/>
              <w:shd w:val="clear" w:color="auto" w:fill="FFFFFF"/>
              <w:spacing w:line="440" w:lineRule="exact"/>
              <w:rPr>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0" w:hRule="atLeast"/>
          <w:jc w:val="center"/>
        </w:trPr>
        <w:tc>
          <w:tcPr>
            <w:tcW w:w="1951" w:type="dxa"/>
            <w:vAlign w:val="center"/>
          </w:tcPr>
          <w:p>
            <w:pPr>
              <w:widowControl/>
              <w:spacing w:line="380" w:lineRule="exact"/>
              <w:jc w:val="center"/>
              <w:rPr>
                <w:b/>
                <w:kern w:val="0"/>
                <w:sz w:val="24"/>
                <w:szCs w:val="22"/>
              </w:rPr>
            </w:pPr>
            <w:r>
              <w:rPr>
                <w:b/>
                <w:kern w:val="0"/>
                <w:sz w:val="24"/>
                <w:szCs w:val="22"/>
              </w:rPr>
              <w:t>接待方案</w:t>
            </w:r>
          </w:p>
          <w:p>
            <w:pPr>
              <w:widowControl/>
              <w:spacing w:line="380" w:lineRule="exact"/>
              <w:jc w:val="left"/>
              <w:rPr>
                <w:kern w:val="0"/>
                <w:sz w:val="24"/>
                <w:szCs w:val="22"/>
              </w:rPr>
            </w:pPr>
            <w:r>
              <w:rPr>
                <w:kern w:val="0"/>
                <w:sz w:val="21"/>
                <w:szCs w:val="21"/>
              </w:rPr>
              <w:t>（日程安排、接待活动项目、时间、场所、参加人员和陪同人员、费用预算等，可另附页）</w:t>
            </w:r>
          </w:p>
        </w:tc>
        <w:tc>
          <w:tcPr>
            <w:tcW w:w="7371" w:type="dxa"/>
            <w:gridSpan w:val="5"/>
            <w:vAlign w:val="center"/>
          </w:tcPr>
          <w:p>
            <w:pPr>
              <w:widowControl/>
              <w:shd w:val="clear" w:color="auto" w:fill="FFFFFF"/>
              <w:spacing w:line="420" w:lineRule="exact"/>
              <w:rPr>
                <w:rFonts w:hint="eastAsia"/>
                <w:sz w:val="24"/>
                <w:szCs w:val="22"/>
              </w:rPr>
            </w:pPr>
          </w:p>
          <w:p>
            <w:pPr>
              <w:widowControl/>
              <w:shd w:val="clear" w:color="auto" w:fill="FFFFFF"/>
              <w:spacing w:line="420" w:lineRule="exact"/>
              <w:rPr>
                <w:sz w:val="24"/>
                <w:szCs w:val="22"/>
              </w:rPr>
            </w:pPr>
          </w:p>
          <w:p>
            <w:pPr>
              <w:widowControl/>
              <w:shd w:val="clear" w:color="auto" w:fill="FFFFFF"/>
              <w:spacing w:line="420" w:lineRule="exact"/>
              <w:rPr>
                <w:sz w:val="24"/>
                <w:szCs w:val="22"/>
              </w:rPr>
            </w:pPr>
          </w:p>
          <w:p>
            <w:pPr>
              <w:widowControl/>
              <w:shd w:val="clear" w:color="auto" w:fill="FFFFFF"/>
              <w:spacing w:line="420" w:lineRule="exact"/>
              <w:rPr>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5" w:hRule="atLeast"/>
          <w:jc w:val="center"/>
        </w:trPr>
        <w:tc>
          <w:tcPr>
            <w:tcW w:w="1951" w:type="dxa"/>
            <w:vAlign w:val="center"/>
          </w:tcPr>
          <w:p>
            <w:pPr>
              <w:widowControl/>
              <w:spacing w:line="360" w:lineRule="exact"/>
              <w:jc w:val="center"/>
              <w:rPr>
                <w:b/>
                <w:kern w:val="0"/>
                <w:sz w:val="24"/>
                <w:szCs w:val="22"/>
              </w:rPr>
            </w:pPr>
            <w:r>
              <w:rPr>
                <w:rFonts w:hint="eastAsia"/>
                <w:b/>
                <w:kern w:val="0"/>
                <w:sz w:val="24"/>
                <w:szCs w:val="22"/>
              </w:rPr>
              <w:t>接待</w:t>
            </w:r>
            <w:r>
              <w:rPr>
                <w:b/>
                <w:kern w:val="0"/>
                <w:sz w:val="24"/>
                <w:szCs w:val="22"/>
              </w:rPr>
              <w:t>单位负责人意见</w:t>
            </w:r>
          </w:p>
        </w:tc>
        <w:tc>
          <w:tcPr>
            <w:tcW w:w="7371" w:type="dxa"/>
            <w:gridSpan w:val="5"/>
            <w:vAlign w:val="center"/>
          </w:tcPr>
          <w:p>
            <w:pPr>
              <w:widowControl/>
              <w:shd w:val="clear" w:color="auto" w:fill="FFFFFF"/>
              <w:spacing w:line="560" w:lineRule="exact"/>
              <w:rPr>
                <w:sz w:val="24"/>
                <w:szCs w:val="22"/>
              </w:rPr>
            </w:pPr>
            <w:r>
              <w:rPr>
                <w:sz w:val="24"/>
                <w:szCs w:val="22"/>
              </w:rPr>
              <w:t xml:space="preserve">            </w:t>
            </w:r>
          </w:p>
          <w:p>
            <w:pPr>
              <w:widowControl/>
              <w:shd w:val="clear" w:color="auto" w:fill="FFFFFF"/>
              <w:spacing w:line="560" w:lineRule="exact"/>
              <w:ind w:firstLine="1440" w:firstLineChars="600"/>
              <w:rPr>
                <w:sz w:val="24"/>
                <w:szCs w:val="22"/>
              </w:rPr>
            </w:pPr>
            <w:r>
              <w:rPr>
                <w:sz w:val="24"/>
                <w:szCs w:val="22"/>
              </w:rPr>
              <w:t xml:space="preserve">    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2" w:hRule="atLeast"/>
          <w:jc w:val="center"/>
        </w:trPr>
        <w:tc>
          <w:tcPr>
            <w:tcW w:w="1951" w:type="dxa"/>
            <w:vAlign w:val="center"/>
          </w:tcPr>
          <w:p>
            <w:pPr>
              <w:widowControl/>
              <w:spacing w:line="360" w:lineRule="exact"/>
              <w:jc w:val="center"/>
              <w:rPr>
                <w:b/>
                <w:kern w:val="0"/>
                <w:sz w:val="24"/>
                <w:szCs w:val="22"/>
              </w:rPr>
            </w:pPr>
            <w:r>
              <w:rPr>
                <w:rFonts w:hint="eastAsia"/>
                <w:b/>
                <w:kern w:val="0"/>
                <w:sz w:val="24"/>
                <w:szCs w:val="22"/>
              </w:rPr>
              <w:t>分管院</w:t>
            </w:r>
            <w:r>
              <w:rPr>
                <w:b/>
                <w:kern w:val="0"/>
                <w:sz w:val="24"/>
                <w:szCs w:val="22"/>
              </w:rPr>
              <w:t>领导</w:t>
            </w:r>
          </w:p>
          <w:p>
            <w:pPr>
              <w:widowControl/>
              <w:spacing w:line="360" w:lineRule="exact"/>
              <w:jc w:val="center"/>
              <w:rPr>
                <w:b/>
                <w:kern w:val="0"/>
                <w:sz w:val="24"/>
                <w:szCs w:val="22"/>
              </w:rPr>
            </w:pPr>
            <w:r>
              <w:rPr>
                <w:rFonts w:hint="eastAsia"/>
                <w:b/>
                <w:kern w:val="0"/>
                <w:sz w:val="24"/>
                <w:szCs w:val="22"/>
              </w:rPr>
              <w:t>审批</w:t>
            </w:r>
            <w:r>
              <w:rPr>
                <w:b/>
                <w:kern w:val="0"/>
                <w:sz w:val="24"/>
                <w:szCs w:val="22"/>
              </w:rPr>
              <w:t>意见</w:t>
            </w:r>
          </w:p>
        </w:tc>
        <w:tc>
          <w:tcPr>
            <w:tcW w:w="7371" w:type="dxa"/>
            <w:gridSpan w:val="5"/>
            <w:vAlign w:val="center"/>
          </w:tcPr>
          <w:p>
            <w:pPr>
              <w:widowControl/>
              <w:shd w:val="clear" w:color="auto" w:fill="FFFFFF"/>
              <w:spacing w:line="560" w:lineRule="exact"/>
              <w:rPr>
                <w:sz w:val="24"/>
                <w:szCs w:val="22"/>
              </w:rPr>
            </w:pPr>
          </w:p>
          <w:p>
            <w:pPr>
              <w:widowControl/>
              <w:shd w:val="clear" w:color="auto" w:fill="FFFFFF"/>
              <w:spacing w:line="560" w:lineRule="exact"/>
              <w:rPr>
                <w:sz w:val="24"/>
                <w:szCs w:val="22"/>
              </w:rPr>
            </w:pPr>
            <w:r>
              <w:rPr>
                <w:sz w:val="24"/>
                <w:szCs w:val="22"/>
              </w:rPr>
              <w:t xml:space="preserve">                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0" w:hRule="atLeast"/>
          <w:jc w:val="center"/>
        </w:trPr>
        <w:tc>
          <w:tcPr>
            <w:tcW w:w="1951" w:type="dxa"/>
            <w:vAlign w:val="center"/>
          </w:tcPr>
          <w:p>
            <w:pPr>
              <w:widowControl/>
              <w:spacing w:line="360" w:lineRule="exact"/>
              <w:jc w:val="center"/>
              <w:rPr>
                <w:rFonts w:hint="eastAsia"/>
                <w:b/>
                <w:kern w:val="0"/>
                <w:sz w:val="24"/>
                <w:szCs w:val="22"/>
                <w:lang w:eastAsia="zh-CN"/>
              </w:rPr>
            </w:pPr>
            <w:r>
              <w:rPr>
                <w:rFonts w:hint="eastAsia"/>
                <w:b/>
                <w:kern w:val="0"/>
                <w:sz w:val="24"/>
                <w:szCs w:val="22"/>
                <w:lang w:eastAsia="zh-CN"/>
              </w:rPr>
              <w:t>院长</w:t>
            </w:r>
            <w:r>
              <w:rPr>
                <w:b/>
                <w:kern w:val="0"/>
                <w:sz w:val="24"/>
                <w:szCs w:val="22"/>
              </w:rPr>
              <w:t>意见</w:t>
            </w:r>
          </w:p>
        </w:tc>
        <w:tc>
          <w:tcPr>
            <w:tcW w:w="7371" w:type="dxa"/>
            <w:gridSpan w:val="5"/>
            <w:vAlign w:val="center"/>
          </w:tcPr>
          <w:p>
            <w:pPr>
              <w:widowControl/>
              <w:shd w:val="clear" w:color="auto" w:fill="FFFFFF"/>
              <w:spacing w:line="560" w:lineRule="exact"/>
              <w:rPr>
                <w:sz w:val="24"/>
                <w:szCs w:val="22"/>
              </w:rPr>
            </w:pPr>
          </w:p>
          <w:p>
            <w:pPr>
              <w:widowControl/>
              <w:shd w:val="clear" w:color="auto" w:fill="FFFFFF"/>
              <w:spacing w:line="560" w:lineRule="exact"/>
              <w:ind w:firstLine="1920" w:firstLineChars="800"/>
              <w:rPr>
                <w:sz w:val="24"/>
                <w:szCs w:val="22"/>
              </w:rPr>
            </w:pPr>
            <w:r>
              <w:rPr>
                <w:sz w:val="24"/>
                <w:szCs w:val="22"/>
              </w:rPr>
              <w:t>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951" w:type="dxa"/>
            <w:vAlign w:val="center"/>
          </w:tcPr>
          <w:p>
            <w:pPr>
              <w:widowControl/>
              <w:spacing w:line="360" w:lineRule="exact"/>
              <w:jc w:val="center"/>
              <w:rPr>
                <w:rFonts w:hint="eastAsia"/>
                <w:b/>
                <w:kern w:val="0"/>
                <w:sz w:val="24"/>
                <w:szCs w:val="22"/>
                <w:lang w:eastAsia="zh-CN"/>
              </w:rPr>
            </w:pPr>
            <w:r>
              <w:rPr>
                <w:rFonts w:hint="eastAsia"/>
                <w:b/>
                <w:kern w:val="0"/>
                <w:sz w:val="24"/>
                <w:szCs w:val="22"/>
                <w:lang w:eastAsia="zh-CN"/>
              </w:rPr>
              <w:t>院长办公室</w:t>
            </w:r>
          </w:p>
          <w:p>
            <w:pPr>
              <w:widowControl/>
              <w:spacing w:line="360" w:lineRule="exact"/>
              <w:jc w:val="center"/>
              <w:rPr>
                <w:rFonts w:hint="eastAsia"/>
                <w:b/>
                <w:kern w:val="0"/>
                <w:sz w:val="24"/>
                <w:szCs w:val="22"/>
                <w:lang w:eastAsia="zh-CN"/>
              </w:rPr>
            </w:pPr>
            <w:r>
              <w:rPr>
                <w:rFonts w:hint="eastAsia"/>
                <w:b/>
                <w:kern w:val="0"/>
                <w:sz w:val="24"/>
                <w:szCs w:val="22"/>
                <w:lang w:eastAsia="zh-CN"/>
              </w:rPr>
              <w:t>备案</w:t>
            </w:r>
          </w:p>
        </w:tc>
        <w:tc>
          <w:tcPr>
            <w:tcW w:w="7371" w:type="dxa"/>
            <w:gridSpan w:val="5"/>
            <w:vAlign w:val="center"/>
          </w:tcPr>
          <w:p>
            <w:pPr>
              <w:widowControl/>
              <w:shd w:val="clear" w:color="auto" w:fill="FFFFFF"/>
              <w:spacing w:line="560" w:lineRule="exact"/>
              <w:rPr>
                <w:sz w:val="24"/>
                <w:szCs w:val="22"/>
              </w:rPr>
            </w:pPr>
          </w:p>
          <w:p>
            <w:pPr>
              <w:widowControl/>
              <w:shd w:val="clear" w:color="auto" w:fill="FFFFFF"/>
              <w:spacing w:line="560" w:lineRule="exact"/>
              <w:rPr>
                <w:sz w:val="24"/>
                <w:szCs w:val="22"/>
              </w:rPr>
            </w:pPr>
          </w:p>
        </w:tc>
      </w:tr>
    </w:tbl>
    <w:p>
      <w:pPr>
        <w:widowControl/>
        <w:spacing w:line="420" w:lineRule="exact"/>
        <w:rPr>
          <w:rFonts w:hint="eastAsia" w:eastAsia="仿宋"/>
          <w:b/>
          <w:kern w:val="0"/>
          <w:szCs w:val="32"/>
        </w:rPr>
      </w:pPr>
      <w:r>
        <w:rPr>
          <w:rFonts w:hint="eastAsia" w:eastAsia="仿宋"/>
          <w:b/>
          <w:kern w:val="0"/>
          <w:szCs w:val="32"/>
        </w:rPr>
        <w:t>本表格填写完毕后，交院办复印备案。</w:t>
      </w:r>
    </w:p>
    <w:p>
      <w:pPr>
        <w:rPr>
          <w:rFonts w:hint="eastAsia" w:ascii="黑体" w:hAnsi="黑体" w:eastAsia="黑体" w:cs="黑体"/>
          <w:sz w:val="32"/>
          <w:szCs w:val="32"/>
        </w:rPr>
      </w:pPr>
      <w:r>
        <w:rPr>
          <w:rFonts w:ascii="黑体" w:hAnsi="黑体" w:eastAsia="黑体" w:cs="黑体"/>
          <w:sz w:val="32"/>
          <w:szCs w:val="32"/>
        </w:rPr>
        <w:br w:type="page"/>
      </w:r>
      <w:r>
        <w:rPr>
          <w:rFonts w:hint="eastAsia" w:ascii="黑体" w:hAnsi="黑体" w:eastAsia="黑体" w:cs="黑体"/>
          <w:sz w:val="32"/>
          <w:szCs w:val="32"/>
        </w:rPr>
        <w:t>附表2：</w:t>
      </w:r>
    </w:p>
    <w:p>
      <w:pPr>
        <w:jc w:val="center"/>
        <w:rPr>
          <w:b/>
          <w:sz w:val="36"/>
          <w:szCs w:val="36"/>
        </w:rPr>
      </w:pPr>
      <w:r>
        <w:rPr>
          <w:b/>
          <w:sz w:val="36"/>
          <w:szCs w:val="36"/>
        </w:rPr>
        <w:t>南京中医药大学</w:t>
      </w:r>
      <w:r>
        <w:rPr>
          <w:rFonts w:hint="eastAsia"/>
          <w:b/>
          <w:sz w:val="36"/>
          <w:szCs w:val="36"/>
        </w:rPr>
        <w:t>翰林学院</w:t>
      </w:r>
      <w:r>
        <w:rPr>
          <w:b/>
          <w:sz w:val="36"/>
          <w:szCs w:val="36"/>
        </w:rPr>
        <w:t>公务接待清单</w:t>
      </w:r>
    </w:p>
    <w:tbl>
      <w:tblPr>
        <w:tblStyle w:val="8"/>
        <w:tblW w:w="92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7"/>
        <w:gridCol w:w="1101"/>
        <w:gridCol w:w="145"/>
        <w:gridCol w:w="1131"/>
        <w:gridCol w:w="11"/>
        <w:gridCol w:w="274"/>
        <w:gridCol w:w="2130"/>
        <w:gridCol w:w="148"/>
        <w:gridCol w:w="1127"/>
        <w:gridCol w:w="145"/>
        <w:gridCol w:w="1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1947" w:type="dxa"/>
            <w:vAlign w:val="center"/>
          </w:tcPr>
          <w:p>
            <w:pPr>
              <w:widowControl/>
              <w:spacing w:line="360" w:lineRule="exact"/>
              <w:jc w:val="center"/>
              <w:rPr>
                <w:b/>
                <w:kern w:val="0"/>
                <w:sz w:val="24"/>
                <w:szCs w:val="22"/>
              </w:rPr>
            </w:pPr>
            <w:r>
              <w:rPr>
                <w:b/>
                <w:kern w:val="0"/>
                <w:sz w:val="24"/>
                <w:szCs w:val="22"/>
              </w:rPr>
              <w:t>时    间</w:t>
            </w:r>
          </w:p>
        </w:tc>
        <w:tc>
          <w:tcPr>
            <w:tcW w:w="1246" w:type="dxa"/>
            <w:gridSpan w:val="2"/>
            <w:vAlign w:val="center"/>
          </w:tcPr>
          <w:p>
            <w:pPr>
              <w:widowControl/>
              <w:spacing w:line="360" w:lineRule="exact"/>
              <w:jc w:val="center"/>
              <w:rPr>
                <w:kern w:val="0"/>
                <w:sz w:val="24"/>
                <w:szCs w:val="22"/>
              </w:rPr>
            </w:pPr>
          </w:p>
        </w:tc>
        <w:tc>
          <w:tcPr>
            <w:tcW w:w="1416" w:type="dxa"/>
            <w:gridSpan w:val="3"/>
            <w:vAlign w:val="center"/>
          </w:tcPr>
          <w:p>
            <w:pPr>
              <w:widowControl/>
              <w:spacing w:line="360" w:lineRule="exact"/>
              <w:jc w:val="center"/>
              <w:rPr>
                <w:b/>
                <w:kern w:val="0"/>
                <w:sz w:val="24"/>
                <w:szCs w:val="22"/>
              </w:rPr>
            </w:pPr>
            <w:r>
              <w:rPr>
                <w:rFonts w:hint="eastAsia"/>
                <w:b/>
                <w:kern w:val="0"/>
                <w:sz w:val="24"/>
                <w:szCs w:val="22"/>
              </w:rPr>
              <w:t>接待</w:t>
            </w:r>
            <w:r>
              <w:rPr>
                <w:b/>
                <w:kern w:val="0"/>
                <w:sz w:val="24"/>
                <w:szCs w:val="22"/>
              </w:rPr>
              <w:t>单位</w:t>
            </w:r>
          </w:p>
        </w:tc>
        <w:tc>
          <w:tcPr>
            <w:tcW w:w="2130" w:type="dxa"/>
            <w:vAlign w:val="center"/>
          </w:tcPr>
          <w:p>
            <w:pPr>
              <w:widowControl/>
              <w:shd w:val="clear" w:color="auto" w:fill="FFFFFF"/>
              <w:spacing w:line="360" w:lineRule="exact"/>
              <w:jc w:val="center"/>
              <w:rPr>
                <w:sz w:val="24"/>
                <w:szCs w:val="22"/>
              </w:rPr>
            </w:pPr>
          </w:p>
        </w:tc>
        <w:tc>
          <w:tcPr>
            <w:tcW w:w="1275" w:type="dxa"/>
            <w:gridSpan w:val="2"/>
            <w:vAlign w:val="center"/>
          </w:tcPr>
          <w:p>
            <w:pPr>
              <w:widowControl/>
              <w:spacing w:line="360" w:lineRule="exact"/>
              <w:jc w:val="center"/>
              <w:rPr>
                <w:sz w:val="24"/>
                <w:szCs w:val="22"/>
              </w:rPr>
            </w:pPr>
            <w:r>
              <w:rPr>
                <w:b/>
                <w:kern w:val="0"/>
                <w:sz w:val="24"/>
                <w:szCs w:val="22"/>
              </w:rPr>
              <w:t>经办人</w:t>
            </w:r>
          </w:p>
        </w:tc>
        <w:tc>
          <w:tcPr>
            <w:tcW w:w="1283" w:type="dxa"/>
            <w:gridSpan w:val="2"/>
            <w:vAlign w:val="center"/>
          </w:tcPr>
          <w:p>
            <w:pPr>
              <w:widowControl/>
              <w:shd w:val="clear" w:color="auto" w:fill="FFFFFF"/>
              <w:spacing w:line="360" w:lineRule="exact"/>
              <w:jc w:val="center"/>
              <w:rPr>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1947" w:type="dxa"/>
            <w:vAlign w:val="center"/>
          </w:tcPr>
          <w:p>
            <w:pPr>
              <w:widowControl/>
              <w:spacing w:line="360" w:lineRule="exact"/>
              <w:jc w:val="center"/>
              <w:rPr>
                <w:b/>
                <w:kern w:val="0"/>
                <w:sz w:val="24"/>
                <w:szCs w:val="22"/>
              </w:rPr>
            </w:pPr>
            <w:r>
              <w:rPr>
                <w:b/>
                <w:kern w:val="0"/>
                <w:sz w:val="24"/>
                <w:szCs w:val="22"/>
              </w:rPr>
              <w:t>接待事由</w:t>
            </w:r>
          </w:p>
        </w:tc>
        <w:tc>
          <w:tcPr>
            <w:tcW w:w="7350" w:type="dxa"/>
            <w:gridSpan w:val="10"/>
            <w:vAlign w:val="center"/>
          </w:tcPr>
          <w:p>
            <w:pPr>
              <w:widowControl/>
              <w:shd w:val="clear" w:color="auto" w:fill="FFFFFF"/>
              <w:spacing w:line="360" w:lineRule="exact"/>
              <w:rPr>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jc w:val="center"/>
        </w:trPr>
        <w:tc>
          <w:tcPr>
            <w:tcW w:w="1947" w:type="dxa"/>
            <w:vMerge w:val="restart"/>
            <w:vAlign w:val="center"/>
          </w:tcPr>
          <w:p>
            <w:pPr>
              <w:widowControl/>
              <w:spacing w:line="360" w:lineRule="exact"/>
              <w:jc w:val="center"/>
              <w:rPr>
                <w:b/>
                <w:kern w:val="0"/>
                <w:sz w:val="24"/>
                <w:szCs w:val="22"/>
              </w:rPr>
            </w:pPr>
          </w:p>
          <w:p>
            <w:pPr>
              <w:widowControl/>
              <w:spacing w:line="360" w:lineRule="exact"/>
              <w:jc w:val="center"/>
              <w:rPr>
                <w:b/>
                <w:kern w:val="0"/>
                <w:sz w:val="24"/>
                <w:szCs w:val="22"/>
              </w:rPr>
            </w:pPr>
            <w:r>
              <w:rPr>
                <w:b/>
                <w:kern w:val="0"/>
                <w:sz w:val="24"/>
                <w:szCs w:val="22"/>
              </w:rPr>
              <w:t>接待对象信息</w:t>
            </w:r>
          </w:p>
          <w:p>
            <w:pPr>
              <w:widowControl/>
              <w:spacing w:line="360" w:lineRule="exact"/>
              <w:jc w:val="center"/>
              <w:rPr>
                <w:kern w:val="0"/>
                <w:sz w:val="24"/>
                <w:szCs w:val="22"/>
              </w:rPr>
            </w:pPr>
            <w:r>
              <w:rPr>
                <w:kern w:val="0"/>
                <w:szCs w:val="22"/>
              </w:rPr>
              <w:t>（可另附页）</w:t>
            </w:r>
          </w:p>
        </w:tc>
        <w:tc>
          <w:tcPr>
            <w:tcW w:w="2377" w:type="dxa"/>
            <w:gridSpan w:val="3"/>
            <w:vAlign w:val="center"/>
          </w:tcPr>
          <w:p>
            <w:pPr>
              <w:widowControl/>
              <w:spacing w:line="360" w:lineRule="exact"/>
              <w:jc w:val="center"/>
              <w:rPr>
                <w:b/>
                <w:kern w:val="0"/>
                <w:sz w:val="24"/>
                <w:szCs w:val="22"/>
              </w:rPr>
            </w:pPr>
            <w:r>
              <w:rPr>
                <w:b/>
                <w:kern w:val="0"/>
                <w:sz w:val="24"/>
                <w:szCs w:val="22"/>
              </w:rPr>
              <w:t>姓名</w:t>
            </w:r>
          </w:p>
        </w:tc>
        <w:tc>
          <w:tcPr>
            <w:tcW w:w="2563" w:type="dxa"/>
            <w:gridSpan w:val="4"/>
            <w:vAlign w:val="center"/>
          </w:tcPr>
          <w:p>
            <w:pPr>
              <w:widowControl/>
              <w:spacing w:line="360" w:lineRule="exact"/>
              <w:jc w:val="center"/>
              <w:rPr>
                <w:b/>
                <w:kern w:val="0"/>
                <w:sz w:val="24"/>
                <w:szCs w:val="22"/>
              </w:rPr>
            </w:pPr>
            <w:r>
              <w:rPr>
                <w:b/>
                <w:kern w:val="0"/>
                <w:sz w:val="24"/>
                <w:szCs w:val="22"/>
              </w:rPr>
              <w:t>单位</w:t>
            </w:r>
          </w:p>
        </w:tc>
        <w:tc>
          <w:tcPr>
            <w:tcW w:w="2410" w:type="dxa"/>
            <w:gridSpan w:val="3"/>
            <w:vAlign w:val="center"/>
          </w:tcPr>
          <w:p>
            <w:pPr>
              <w:widowControl/>
              <w:spacing w:line="360" w:lineRule="exact"/>
              <w:jc w:val="center"/>
              <w:rPr>
                <w:b/>
                <w:kern w:val="0"/>
                <w:sz w:val="24"/>
                <w:szCs w:val="22"/>
              </w:rPr>
            </w:pPr>
            <w:r>
              <w:rPr>
                <w:b/>
                <w:kern w:val="0"/>
                <w:sz w:val="24"/>
                <w:szCs w:val="22"/>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jc w:val="center"/>
        </w:trPr>
        <w:tc>
          <w:tcPr>
            <w:tcW w:w="1947" w:type="dxa"/>
            <w:vMerge w:val="continue"/>
            <w:vAlign w:val="center"/>
          </w:tcPr>
          <w:p>
            <w:pPr>
              <w:widowControl/>
              <w:spacing w:line="360" w:lineRule="exact"/>
              <w:jc w:val="center"/>
              <w:rPr>
                <w:b/>
                <w:kern w:val="0"/>
                <w:sz w:val="24"/>
                <w:szCs w:val="22"/>
              </w:rPr>
            </w:pPr>
          </w:p>
        </w:tc>
        <w:tc>
          <w:tcPr>
            <w:tcW w:w="2377" w:type="dxa"/>
            <w:gridSpan w:val="3"/>
            <w:vAlign w:val="center"/>
          </w:tcPr>
          <w:p>
            <w:pPr>
              <w:widowControl/>
              <w:shd w:val="clear" w:color="auto" w:fill="FFFFFF"/>
              <w:spacing w:line="360" w:lineRule="exact"/>
              <w:rPr>
                <w:sz w:val="24"/>
                <w:szCs w:val="22"/>
              </w:rPr>
            </w:pPr>
          </w:p>
        </w:tc>
        <w:tc>
          <w:tcPr>
            <w:tcW w:w="2563" w:type="dxa"/>
            <w:gridSpan w:val="4"/>
            <w:vAlign w:val="center"/>
          </w:tcPr>
          <w:p>
            <w:pPr>
              <w:widowControl/>
              <w:shd w:val="clear" w:color="auto" w:fill="FFFFFF"/>
              <w:spacing w:line="360" w:lineRule="exact"/>
              <w:rPr>
                <w:sz w:val="24"/>
                <w:szCs w:val="22"/>
              </w:rPr>
            </w:pPr>
          </w:p>
        </w:tc>
        <w:tc>
          <w:tcPr>
            <w:tcW w:w="2410" w:type="dxa"/>
            <w:gridSpan w:val="3"/>
            <w:vAlign w:val="center"/>
          </w:tcPr>
          <w:p>
            <w:pPr>
              <w:widowControl/>
              <w:shd w:val="clear" w:color="auto" w:fill="FFFFFF"/>
              <w:spacing w:line="360" w:lineRule="exact"/>
              <w:rPr>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jc w:val="center"/>
        </w:trPr>
        <w:tc>
          <w:tcPr>
            <w:tcW w:w="1947" w:type="dxa"/>
            <w:vMerge w:val="continue"/>
            <w:vAlign w:val="center"/>
          </w:tcPr>
          <w:p>
            <w:pPr>
              <w:widowControl/>
              <w:spacing w:line="360" w:lineRule="exact"/>
              <w:jc w:val="center"/>
              <w:rPr>
                <w:b/>
                <w:kern w:val="0"/>
                <w:sz w:val="24"/>
                <w:szCs w:val="22"/>
              </w:rPr>
            </w:pPr>
          </w:p>
        </w:tc>
        <w:tc>
          <w:tcPr>
            <w:tcW w:w="2377" w:type="dxa"/>
            <w:gridSpan w:val="3"/>
            <w:vAlign w:val="center"/>
          </w:tcPr>
          <w:p>
            <w:pPr>
              <w:widowControl/>
              <w:shd w:val="clear" w:color="auto" w:fill="FFFFFF"/>
              <w:spacing w:line="360" w:lineRule="exact"/>
              <w:rPr>
                <w:sz w:val="24"/>
                <w:szCs w:val="22"/>
              </w:rPr>
            </w:pPr>
          </w:p>
        </w:tc>
        <w:tc>
          <w:tcPr>
            <w:tcW w:w="2563" w:type="dxa"/>
            <w:gridSpan w:val="4"/>
            <w:vAlign w:val="center"/>
          </w:tcPr>
          <w:p>
            <w:pPr>
              <w:widowControl/>
              <w:shd w:val="clear" w:color="auto" w:fill="FFFFFF"/>
              <w:spacing w:line="360" w:lineRule="exact"/>
              <w:rPr>
                <w:sz w:val="24"/>
                <w:szCs w:val="22"/>
              </w:rPr>
            </w:pPr>
          </w:p>
        </w:tc>
        <w:tc>
          <w:tcPr>
            <w:tcW w:w="2410" w:type="dxa"/>
            <w:gridSpan w:val="3"/>
            <w:vAlign w:val="center"/>
          </w:tcPr>
          <w:p>
            <w:pPr>
              <w:widowControl/>
              <w:shd w:val="clear" w:color="auto" w:fill="FFFFFF"/>
              <w:spacing w:line="360" w:lineRule="exact"/>
              <w:rPr>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jc w:val="center"/>
        </w:trPr>
        <w:tc>
          <w:tcPr>
            <w:tcW w:w="1947" w:type="dxa"/>
            <w:vMerge w:val="continue"/>
            <w:vAlign w:val="center"/>
          </w:tcPr>
          <w:p>
            <w:pPr>
              <w:widowControl/>
              <w:spacing w:line="360" w:lineRule="exact"/>
              <w:jc w:val="center"/>
              <w:rPr>
                <w:b/>
                <w:kern w:val="0"/>
                <w:sz w:val="24"/>
                <w:szCs w:val="22"/>
              </w:rPr>
            </w:pPr>
          </w:p>
        </w:tc>
        <w:tc>
          <w:tcPr>
            <w:tcW w:w="2377" w:type="dxa"/>
            <w:gridSpan w:val="3"/>
            <w:vAlign w:val="center"/>
          </w:tcPr>
          <w:p>
            <w:pPr>
              <w:widowControl/>
              <w:shd w:val="clear" w:color="auto" w:fill="FFFFFF"/>
              <w:spacing w:line="360" w:lineRule="exact"/>
              <w:rPr>
                <w:sz w:val="24"/>
                <w:szCs w:val="22"/>
              </w:rPr>
            </w:pPr>
          </w:p>
        </w:tc>
        <w:tc>
          <w:tcPr>
            <w:tcW w:w="2563" w:type="dxa"/>
            <w:gridSpan w:val="4"/>
            <w:vAlign w:val="center"/>
          </w:tcPr>
          <w:p>
            <w:pPr>
              <w:widowControl/>
              <w:shd w:val="clear" w:color="auto" w:fill="FFFFFF"/>
              <w:spacing w:line="360" w:lineRule="exact"/>
              <w:rPr>
                <w:sz w:val="24"/>
                <w:szCs w:val="22"/>
              </w:rPr>
            </w:pPr>
          </w:p>
        </w:tc>
        <w:tc>
          <w:tcPr>
            <w:tcW w:w="2410" w:type="dxa"/>
            <w:gridSpan w:val="3"/>
            <w:vAlign w:val="center"/>
          </w:tcPr>
          <w:p>
            <w:pPr>
              <w:widowControl/>
              <w:shd w:val="clear" w:color="auto" w:fill="FFFFFF"/>
              <w:spacing w:line="360" w:lineRule="exact"/>
              <w:rPr>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jc w:val="center"/>
        </w:trPr>
        <w:tc>
          <w:tcPr>
            <w:tcW w:w="1947" w:type="dxa"/>
            <w:vMerge w:val="continue"/>
            <w:vAlign w:val="center"/>
          </w:tcPr>
          <w:p>
            <w:pPr>
              <w:widowControl/>
              <w:spacing w:line="360" w:lineRule="exact"/>
              <w:jc w:val="center"/>
              <w:rPr>
                <w:b/>
                <w:kern w:val="0"/>
                <w:sz w:val="24"/>
                <w:szCs w:val="22"/>
              </w:rPr>
            </w:pPr>
          </w:p>
        </w:tc>
        <w:tc>
          <w:tcPr>
            <w:tcW w:w="2377" w:type="dxa"/>
            <w:gridSpan w:val="3"/>
            <w:vAlign w:val="center"/>
          </w:tcPr>
          <w:p>
            <w:pPr>
              <w:widowControl/>
              <w:shd w:val="clear" w:color="auto" w:fill="FFFFFF"/>
              <w:spacing w:line="360" w:lineRule="exact"/>
              <w:rPr>
                <w:sz w:val="24"/>
                <w:szCs w:val="22"/>
              </w:rPr>
            </w:pPr>
          </w:p>
        </w:tc>
        <w:tc>
          <w:tcPr>
            <w:tcW w:w="2563" w:type="dxa"/>
            <w:gridSpan w:val="4"/>
            <w:vAlign w:val="center"/>
          </w:tcPr>
          <w:p>
            <w:pPr>
              <w:widowControl/>
              <w:shd w:val="clear" w:color="auto" w:fill="FFFFFF"/>
              <w:spacing w:line="360" w:lineRule="exact"/>
              <w:rPr>
                <w:sz w:val="24"/>
                <w:szCs w:val="22"/>
              </w:rPr>
            </w:pPr>
          </w:p>
        </w:tc>
        <w:tc>
          <w:tcPr>
            <w:tcW w:w="2410" w:type="dxa"/>
            <w:gridSpan w:val="3"/>
            <w:vAlign w:val="center"/>
          </w:tcPr>
          <w:p>
            <w:pPr>
              <w:widowControl/>
              <w:shd w:val="clear" w:color="auto" w:fill="FFFFFF"/>
              <w:spacing w:line="360" w:lineRule="exact"/>
              <w:rPr>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jc w:val="center"/>
        </w:trPr>
        <w:tc>
          <w:tcPr>
            <w:tcW w:w="1947" w:type="dxa"/>
            <w:vMerge w:val="continue"/>
            <w:vAlign w:val="center"/>
          </w:tcPr>
          <w:p>
            <w:pPr>
              <w:widowControl/>
              <w:spacing w:line="360" w:lineRule="exact"/>
              <w:jc w:val="center"/>
              <w:rPr>
                <w:b/>
                <w:kern w:val="0"/>
                <w:sz w:val="24"/>
                <w:szCs w:val="22"/>
              </w:rPr>
            </w:pPr>
          </w:p>
        </w:tc>
        <w:tc>
          <w:tcPr>
            <w:tcW w:w="2377" w:type="dxa"/>
            <w:gridSpan w:val="3"/>
            <w:vAlign w:val="center"/>
          </w:tcPr>
          <w:p>
            <w:pPr>
              <w:widowControl/>
              <w:shd w:val="clear" w:color="auto" w:fill="FFFFFF"/>
              <w:spacing w:line="360" w:lineRule="exact"/>
              <w:rPr>
                <w:sz w:val="24"/>
                <w:szCs w:val="22"/>
              </w:rPr>
            </w:pPr>
          </w:p>
        </w:tc>
        <w:tc>
          <w:tcPr>
            <w:tcW w:w="2563" w:type="dxa"/>
            <w:gridSpan w:val="4"/>
            <w:vAlign w:val="center"/>
          </w:tcPr>
          <w:p>
            <w:pPr>
              <w:widowControl/>
              <w:shd w:val="clear" w:color="auto" w:fill="FFFFFF"/>
              <w:spacing w:line="360" w:lineRule="exact"/>
              <w:rPr>
                <w:sz w:val="24"/>
                <w:szCs w:val="22"/>
              </w:rPr>
            </w:pPr>
          </w:p>
        </w:tc>
        <w:tc>
          <w:tcPr>
            <w:tcW w:w="2410" w:type="dxa"/>
            <w:gridSpan w:val="3"/>
            <w:vAlign w:val="center"/>
          </w:tcPr>
          <w:p>
            <w:pPr>
              <w:widowControl/>
              <w:shd w:val="clear" w:color="auto" w:fill="FFFFFF"/>
              <w:spacing w:line="360" w:lineRule="exact"/>
              <w:rPr>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jc w:val="center"/>
        </w:trPr>
        <w:tc>
          <w:tcPr>
            <w:tcW w:w="1947" w:type="dxa"/>
            <w:vMerge w:val="continue"/>
            <w:vAlign w:val="center"/>
          </w:tcPr>
          <w:p>
            <w:pPr>
              <w:widowControl/>
              <w:spacing w:line="360" w:lineRule="exact"/>
              <w:jc w:val="center"/>
              <w:rPr>
                <w:b/>
                <w:kern w:val="0"/>
                <w:sz w:val="24"/>
                <w:szCs w:val="22"/>
              </w:rPr>
            </w:pPr>
          </w:p>
        </w:tc>
        <w:tc>
          <w:tcPr>
            <w:tcW w:w="2377" w:type="dxa"/>
            <w:gridSpan w:val="3"/>
            <w:vAlign w:val="center"/>
          </w:tcPr>
          <w:p>
            <w:pPr>
              <w:widowControl/>
              <w:shd w:val="clear" w:color="auto" w:fill="FFFFFF"/>
              <w:spacing w:line="360" w:lineRule="exact"/>
              <w:rPr>
                <w:sz w:val="24"/>
                <w:szCs w:val="22"/>
              </w:rPr>
            </w:pPr>
          </w:p>
        </w:tc>
        <w:tc>
          <w:tcPr>
            <w:tcW w:w="2563" w:type="dxa"/>
            <w:gridSpan w:val="4"/>
            <w:vAlign w:val="center"/>
          </w:tcPr>
          <w:p>
            <w:pPr>
              <w:widowControl/>
              <w:shd w:val="clear" w:color="auto" w:fill="FFFFFF"/>
              <w:spacing w:line="360" w:lineRule="exact"/>
              <w:rPr>
                <w:sz w:val="24"/>
                <w:szCs w:val="22"/>
              </w:rPr>
            </w:pPr>
          </w:p>
        </w:tc>
        <w:tc>
          <w:tcPr>
            <w:tcW w:w="2410" w:type="dxa"/>
            <w:gridSpan w:val="3"/>
            <w:vAlign w:val="center"/>
          </w:tcPr>
          <w:p>
            <w:pPr>
              <w:widowControl/>
              <w:shd w:val="clear" w:color="auto" w:fill="FFFFFF"/>
              <w:spacing w:line="360" w:lineRule="exact"/>
              <w:rPr>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jc w:val="center"/>
        </w:trPr>
        <w:tc>
          <w:tcPr>
            <w:tcW w:w="1947" w:type="dxa"/>
            <w:vAlign w:val="center"/>
          </w:tcPr>
          <w:p>
            <w:pPr>
              <w:widowControl/>
              <w:spacing w:line="360" w:lineRule="exact"/>
              <w:jc w:val="center"/>
              <w:rPr>
                <w:b/>
                <w:kern w:val="0"/>
                <w:sz w:val="24"/>
                <w:szCs w:val="22"/>
              </w:rPr>
            </w:pPr>
            <w:r>
              <w:rPr>
                <w:b/>
                <w:kern w:val="0"/>
                <w:sz w:val="24"/>
                <w:szCs w:val="22"/>
              </w:rPr>
              <w:t>校内陪同人员</w:t>
            </w:r>
          </w:p>
        </w:tc>
        <w:tc>
          <w:tcPr>
            <w:tcW w:w="1101" w:type="dxa"/>
            <w:vAlign w:val="center"/>
          </w:tcPr>
          <w:p>
            <w:pPr>
              <w:widowControl/>
              <w:shd w:val="clear" w:color="auto" w:fill="FFFFFF"/>
              <w:spacing w:line="360" w:lineRule="exact"/>
              <w:jc w:val="center"/>
              <w:rPr>
                <w:b/>
                <w:kern w:val="0"/>
                <w:sz w:val="24"/>
                <w:szCs w:val="22"/>
              </w:rPr>
            </w:pPr>
            <w:r>
              <w:rPr>
                <w:b/>
                <w:kern w:val="0"/>
                <w:sz w:val="24"/>
                <w:szCs w:val="22"/>
              </w:rPr>
              <w:t>姓名</w:t>
            </w:r>
          </w:p>
        </w:tc>
        <w:tc>
          <w:tcPr>
            <w:tcW w:w="3839" w:type="dxa"/>
            <w:gridSpan w:val="6"/>
            <w:vAlign w:val="center"/>
          </w:tcPr>
          <w:p>
            <w:pPr>
              <w:widowControl/>
              <w:shd w:val="clear" w:color="auto" w:fill="FFFFFF"/>
              <w:spacing w:line="360" w:lineRule="exact"/>
              <w:jc w:val="center"/>
              <w:rPr>
                <w:b/>
                <w:kern w:val="0"/>
                <w:sz w:val="24"/>
                <w:szCs w:val="22"/>
              </w:rPr>
            </w:pPr>
          </w:p>
        </w:tc>
        <w:tc>
          <w:tcPr>
            <w:tcW w:w="1272" w:type="dxa"/>
            <w:gridSpan w:val="2"/>
            <w:vAlign w:val="center"/>
          </w:tcPr>
          <w:p>
            <w:pPr>
              <w:widowControl/>
              <w:shd w:val="clear" w:color="auto" w:fill="FFFFFF"/>
              <w:spacing w:line="360" w:lineRule="exact"/>
              <w:jc w:val="center"/>
              <w:rPr>
                <w:b/>
                <w:kern w:val="0"/>
                <w:sz w:val="24"/>
                <w:szCs w:val="22"/>
              </w:rPr>
            </w:pPr>
            <w:r>
              <w:rPr>
                <w:b/>
                <w:kern w:val="0"/>
                <w:sz w:val="24"/>
                <w:szCs w:val="22"/>
              </w:rPr>
              <w:t>人数</w:t>
            </w:r>
          </w:p>
        </w:tc>
        <w:tc>
          <w:tcPr>
            <w:tcW w:w="1138" w:type="dxa"/>
            <w:vAlign w:val="center"/>
          </w:tcPr>
          <w:p>
            <w:pPr>
              <w:widowControl/>
              <w:shd w:val="clear" w:color="auto" w:fill="FFFFFF"/>
              <w:spacing w:line="360" w:lineRule="exact"/>
              <w:jc w:val="center"/>
              <w:rPr>
                <w:b/>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jc w:val="center"/>
        </w:trPr>
        <w:tc>
          <w:tcPr>
            <w:tcW w:w="1947" w:type="dxa"/>
            <w:vMerge w:val="restart"/>
            <w:vAlign w:val="center"/>
          </w:tcPr>
          <w:p>
            <w:pPr>
              <w:widowControl/>
              <w:spacing w:line="360" w:lineRule="exact"/>
              <w:jc w:val="center"/>
              <w:rPr>
                <w:b/>
                <w:kern w:val="0"/>
                <w:sz w:val="24"/>
                <w:szCs w:val="22"/>
              </w:rPr>
            </w:pPr>
            <w:r>
              <w:rPr>
                <w:b/>
                <w:kern w:val="0"/>
                <w:sz w:val="24"/>
                <w:szCs w:val="22"/>
              </w:rPr>
              <w:t>接待明细</w:t>
            </w:r>
          </w:p>
          <w:p>
            <w:pPr>
              <w:widowControl/>
              <w:spacing w:line="360" w:lineRule="exact"/>
              <w:jc w:val="center"/>
              <w:rPr>
                <w:b/>
                <w:kern w:val="0"/>
                <w:sz w:val="24"/>
                <w:szCs w:val="22"/>
              </w:rPr>
            </w:pPr>
            <w:r>
              <w:rPr>
                <w:kern w:val="0"/>
                <w:szCs w:val="22"/>
              </w:rPr>
              <w:t>（可另附页）</w:t>
            </w:r>
          </w:p>
        </w:tc>
        <w:tc>
          <w:tcPr>
            <w:tcW w:w="2388" w:type="dxa"/>
            <w:gridSpan w:val="4"/>
            <w:vAlign w:val="center"/>
          </w:tcPr>
          <w:p>
            <w:pPr>
              <w:widowControl/>
              <w:shd w:val="clear" w:color="auto" w:fill="FFFFFF"/>
              <w:spacing w:line="360" w:lineRule="exact"/>
              <w:jc w:val="center"/>
              <w:rPr>
                <w:b/>
                <w:kern w:val="0"/>
                <w:sz w:val="24"/>
                <w:szCs w:val="22"/>
              </w:rPr>
            </w:pPr>
            <w:r>
              <w:rPr>
                <w:rFonts w:hint="eastAsia"/>
                <w:b/>
                <w:kern w:val="0"/>
                <w:sz w:val="24"/>
                <w:szCs w:val="22"/>
              </w:rPr>
              <w:t>接待项目</w:t>
            </w:r>
          </w:p>
        </w:tc>
        <w:tc>
          <w:tcPr>
            <w:tcW w:w="2552" w:type="dxa"/>
            <w:gridSpan w:val="3"/>
            <w:vAlign w:val="center"/>
          </w:tcPr>
          <w:p>
            <w:pPr>
              <w:widowControl/>
              <w:shd w:val="clear" w:color="auto" w:fill="FFFFFF"/>
              <w:spacing w:line="360" w:lineRule="exact"/>
              <w:jc w:val="center"/>
              <w:rPr>
                <w:b/>
                <w:kern w:val="0"/>
                <w:sz w:val="24"/>
                <w:szCs w:val="22"/>
              </w:rPr>
            </w:pPr>
            <w:r>
              <w:rPr>
                <w:b/>
                <w:kern w:val="0"/>
                <w:sz w:val="24"/>
                <w:szCs w:val="22"/>
              </w:rPr>
              <w:t>时间</w:t>
            </w:r>
            <w:r>
              <w:rPr>
                <w:rFonts w:hint="eastAsia"/>
                <w:b/>
                <w:kern w:val="0"/>
                <w:sz w:val="24"/>
                <w:szCs w:val="22"/>
              </w:rPr>
              <w:t>、</w:t>
            </w:r>
            <w:r>
              <w:rPr>
                <w:b/>
                <w:kern w:val="0"/>
                <w:sz w:val="24"/>
                <w:szCs w:val="22"/>
              </w:rPr>
              <w:t>地点</w:t>
            </w:r>
          </w:p>
        </w:tc>
        <w:tc>
          <w:tcPr>
            <w:tcW w:w="2410" w:type="dxa"/>
            <w:gridSpan w:val="3"/>
            <w:vAlign w:val="center"/>
          </w:tcPr>
          <w:p>
            <w:pPr>
              <w:widowControl/>
              <w:shd w:val="clear" w:color="auto" w:fill="FFFFFF"/>
              <w:spacing w:line="360" w:lineRule="exact"/>
              <w:jc w:val="center"/>
              <w:rPr>
                <w:b/>
                <w:kern w:val="0"/>
                <w:sz w:val="24"/>
                <w:szCs w:val="22"/>
              </w:rPr>
            </w:pPr>
            <w:r>
              <w:rPr>
                <w:b/>
                <w:kern w:val="0"/>
                <w:sz w:val="24"/>
                <w:szCs w:val="22"/>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jc w:val="center"/>
        </w:trPr>
        <w:tc>
          <w:tcPr>
            <w:tcW w:w="1947" w:type="dxa"/>
            <w:vMerge w:val="continue"/>
            <w:vAlign w:val="center"/>
          </w:tcPr>
          <w:p>
            <w:pPr>
              <w:widowControl/>
              <w:spacing w:line="360" w:lineRule="exact"/>
              <w:jc w:val="center"/>
              <w:rPr>
                <w:kern w:val="0"/>
                <w:sz w:val="24"/>
                <w:szCs w:val="22"/>
              </w:rPr>
            </w:pPr>
          </w:p>
        </w:tc>
        <w:tc>
          <w:tcPr>
            <w:tcW w:w="2388" w:type="dxa"/>
            <w:gridSpan w:val="4"/>
            <w:vAlign w:val="center"/>
          </w:tcPr>
          <w:p>
            <w:pPr>
              <w:widowControl/>
              <w:shd w:val="clear" w:color="auto" w:fill="FFFFFF"/>
              <w:spacing w:line="360" w:lineRule="exact"/>
              <w:jc w:val="center"/>
              <w:rPr>
                <w:kern w:val="0"/>
                <w:sz w:val="24"/>
                <w:szCs w:val="22"/>
              </w:rPr>
            </w:pPr>
          </w:p>
        </w:tc>
        <w:tc>
          <w:tcPr>
            <w:tcW w:w="2552" w:type="dxa"/>
            <w:gridSpan w:val="3"/>
            <w:vAlign w:val="center"/>
          </w:tcPr>
          <w:p>
            <w:pPr>
              <w:widowControl/>
              <w:shd w:val="clear" w:color="auto" w:fill="FFFFFF"/>
              <w:spacing w:line="360" w:lineRule="exact"/>
              <w:jc w:val="center"/>
              <w:rPr>
                <w:kern w:val="0"/>
                <w:sz w:val="24"/>
                <w:szCs w:val="22"/>
              </w:rPr>
            </w:pPr>
          </w:p>
        </w:tc>
        <w:tc>
          <w:tcPr>
            <w:tcW w:w="2410" w:type="dxa"/>
            <w:gridSpan w:val="3"/>
            <w:vAlign w:val="center"/>
          </w:tcPr>
          <w:p>
            <w:pPr>
              <w:widowControl/>
              <w:shd w:val="clear" w:color="auto" w:fill="FFFFFF"/>
              <w:spacing w:line="360" w:lineRule="exact"/>
              <w:jc w:val="center"/>
              <w:rPr>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jc w:val="center"/>
        </w:trPr>
        <w:tc>
          <w:tcPr>
            <w:tcW w:w="1947" w:type="dxa"/>
            <w:vMerge w:val="continue"/>
            <w:vAlign w:val="center"/>
          </w:tcPr>
          <w:p>
            <w:pPr>
              <w:widowControl/>
              <w:spacing w:line="360" w:lineRule="exact"/>
              <w:jc w:val="center"/>
              <w:rPr>
                <w:kern w:val="0"/>
                <w:sz w:val="24"/>
                <w:szCs w:val="22"/>
              </w:rPr>
            </w:pPr>
          </w:p>
        </w:tc>
        <w:tc>
          <w:tcPr>
            <w:tcW w:w="2388" w:type="dxa"/>
            <w:gridSpan w:val="4"/>
            <w:vAlign w:val="center"/>
          </w:tcPr>
          <w:p>
            <w:pPr>
              <w:widowControl/>
              <w:shd w:val="clear" w:color="auto" w:fill="FFFFFF"/>
              <w:spacing w:line="360" w:lineRule="exact"/>
              <w:jc w:val="center"/>
              <w:rPr>
                <w:kern w:val="0"/>
                <w:sz w:val="24"/>
                <w:szCs w:val="22"/>
              </w:rPr>
            </w:pPr>
          </w:p>
        </w:tc>
        <w:tc>
          <w:tcPr>
            <w:tcW w:w="2552" w:type="dxa"/>
            <w:gridSpan w:val="3"/>
            <w:vAlign w:val="center"/>
          </w:tcPr>
          <w:p>
            <w:pPr>
              <w:widowControl/>
              <w:shd w:val="clear" w:color="auto" w:fill="FFFFFF"/>
              <w:spacing w:line="360" w:lineRule="exact"/>
              <w:jc w:val="center"/>
              <w:rPr>
                <w:kern w:val="0"/>
                <w:sz w:val="24"/>
                <w:szCs w:val="22"/>
              </w:rPr>
            </w:pPr>
          </w:p>
        </w:tc>
        <w:tc>
          <w:tcPr>
            <w:tcW w:w="2410" w:type="dxa"/>
            <w:gridSpan w:val="3"/>
            <w:vAlign w:val="center"/>
          </w:tcPr>
          <w:p>
            <w:pPr>
              <w:widowControl/>
              <w:shd w:val="clear" w:color="auto" w:fill="FFFFFF"/>
              <w:spacing w:line="360" w:lineRule="exact"/>
              <w:jc w:val="center"/>
              <w:rPr>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jc w:val="center"/>
        </w:trPr>
        <w:tc>
          <w:tcPr>
            <w:tcW w:w="1947" w:type="dxa"/>
            <w:vAlign w:val="center"/>
          </w:tcPr>
          <w:p>
            <w:pPr>
              <w:widowControl/>
              <w:spacing w:line="360" w:lineRule="exact"/>
              <w:jc w:val="center"/>
              <w:rPr>
                <w:b/>
                <w:kern w:val="0"/>
                <w:sz w:val="24"/>
                <w:szCs w:val="22"/>
              </w:rPr>
            </w:pPr>
            <w:r>
              <w:rPr>
                <w:b/>
                <w:kern w:val="0"/>
                <w:sz w:val="24"/>
                <w:szCs w:val="22"/>
              </w:rPr>
              <w:t>共计（元）</w:t>
            </w:r>
          </w:p>
        </w:tc>
        <w:tc>
          <w:tcPr>
            <w:tcW w:w="7350" w:type="dxa"/>
            <w:gridSpan w:val="10"/>
            <w:vAlign w:val="center"/>
          </w:tcPr>
          <w:p>
            <w:pPr>
              <w:widowControl/>
              <w:shd w:val="clear" w:color="auto" w:fill="FFFFFF"/>
              <w:spacing w:line="360" w:lineRule="exact"/>
              <w:jc w:val="center"/>
              <w:rPr>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0" w:hRule="atLeast"/>
          <w:jc w:val="center"/>
        </w:trPr>
        <w:tc>
          <w:tcPr>
            <w:tcW w:w="1947" w:type="dxa"/>
            <w:vAlign w:val="center"/>
          </w:tcPr>
          <w:p>
            <w:pPr>
              <w:widowControl/>
              <w:spacing w:line="360" w:lineRule="exact"/>
              <w:jc w:val="center"/>
              <w:rPr>
                <w:b/>
                <w:kern w:val="0"/>
                <w:sz w:val="24"/>
                <w:szCs w:val="22"/>
              </w:rPr>
            </w:pPr>
            <w:r>
              <w:rPr>
                <w:rFonts w:hint="eastAsia"/>
                <w:b/>
                <w:kern w:val="0"/>
                <w:sz w:val="24"/>
                <w:szCs w:val="22"/>
              </w:rPr>
              <w:t>接待</w:t>
            </w:r>
            <w:r>
              <w:rPr>
                <w:b/>
                <w:kern w:val="0"/>
                <w:sz w:val="24"/>
                <w:szCs w:val="22"/>
              </w:rPr>
              <w:t>单位负责人意见</w:t>
            </w:r>
          </w:p>
        </w:tc>
        <w:tc>
          <w:tcPr>
            <w:tcW w:w="7350" w:type="dxa"/>
            <w:gridSpan w:val="10"/>
            <w:vAlign w:val="center"/>
          </w:tcPr>
          <w:p>
            <w:pPr>
              <w:widowControl/>
              <w:shd w:val="clear" w:color="auto" w:fill="FFFFFF"/>
              <w:spacing w:line="360" w:lineRule="exact"/>
              <w:rPr>
                <w:sz w:val="24"/>
                <w:szCs w:val="22"/>
              </w:rPr>
            </w:pPr>
          </w:p>
          <w:p>
            <w:pPr>
              <w:widowControl/>
              <w:shd w:val="clear" w:color="auto" w:fill="FFFFFF"/>
              <w:spacing w:line="360" w:lineRule="exact"/>
              <w:rPr>
                <w:sz w:val="24"/>
                <w:szCs w:val="22"/>
              </w:rPr>
            </w:pPr>
          </w:p>
          <w:p>
            <w:pPr>
              <w:widowControl/>
              <w:shd w:val="clear" w:color="auto" w:fill="FFFFFF"/>
              <w:spacing w:line="360" w:lineRule="exact"/>
              <w:rPr>
                <w:sz w:val="24"/>
                <w:szCs w:val="22"/>
              </w:rPr>
            </w:pPr>
            <w:r>
              <w:rPr>
                <w:sz w:val="24"/>
                <w:szCs w:val="22"/>
              </w:rPr>
              <w:t xml:space="preserve">                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1" w:hRule="atLeast"/>
          <w:jc w:val="center"/>
        </w:trPr>
        <w:tc>
          <w:tcPr>
            <w:tcW w:w="1947" w:type="dxa"/>
            <w:vAlign w:val="center"/>
          </w:tcPr>
          <w:p>
            <w:pPr>
              <w:widowControl/>
              <w:spacing w:line="360" w:lineRule="exact"/>
              <w:jc w:val="center"/>
              <w:rPr>
                <w:rFonts w:hint="eastAsia"/>
                <w:b/>
                <w:kern w:val="0"/>
                <w:sz w:val="24"/>
                <w:szCs w:val="22"/>
                <w:lang w:eastAsia="zh-CN"/>
              </w:rPr>
            </w:pPr>
            <w:r>
              <w:rPr>
                <w:rFonts w:hint="eastAsia"/>
                <w:b/>
                <w:kern w:val="0"/>
                <w:sz w:val="24"/>
                <w:szCs w:val="22"/>
                <w:lang w:eastAsia="zh-CN"/>
              </w:rPr>
              <w:t>院长办公室</w:t>
            </w:r>
          </w:p>
          <w:p>
            <w:pPr>
              <w:widowControl/>
              <w:spacing w:line="360" w:lineRule="exact"/>
              <w:jc w:val="center"/>
              <w:rPr>
                <w:rFonts w:hint="eastAsia"/>
                <w:b/>
                <w:kern w:val="0"/>
                <w:sz w:val="24"/>
                <w:szCs w:val="22"/>
              </w:rPr>
            </w:pPr>
            <w:r>
              <w:rPr>
                <w:rFonts w:hint="eastAsia"/>
                <w:b/>
                <w:kern w:val="0"/>
                <w:sz w:val="24"/>
                <w:szCs w:val="22"/>
              </w:rPr>
              <w:t>意见</w:t>
            </w:r>
          </w:p>
        </w:tc>
        <w:tc>
          <w:tcPr>
            <w:tcW w:w="7350" w:type="dxa"/>
            <w:gridSpan w:val="10"/>
            <w:vAlign w:val="center"/>
          </w:tcPr>
          <w:p>
            <w:pPr>
              <w:widowControl/>
              <w:shd w:val="clear" w:color="auto" w:fill="FFFFFF"/>
              <w:spacing w:line="360" w:lineRule="exact"/>
              <w:rPr>
                <w:sz w:val="24"/>
                <w:szCs w:val="22"/>
              </w:rPr>
            </w:pPr>
          </w:p>
          <w:p>
            <w:pPr>
              <w:widowControl/>
              <w:shd w:val="clear" w:color="auto" w:fill="FFFFFF"/>
              <w:spacing w:line="360" w:lineRule="exact"/>
              <w:rPr>
                <w:sz w:val="24"/>
                <w:szCs w:val="22"/>
              </w:rPr>
            </w:pPr>
          </w:p>
          <w:p>
            <w:pPr>
              <w:widowControl/>
              <w:shd w:val="clear" w:color="auto" w:fill="FFFFFF"/>
              <w:spacing w:line="360" w:lineRule="exact"/>
              <w:rPr>
                <w:sz w:val="24"/>
                <w:szCs w:val="22"/>
              </w:rPr>
            </w:pPr>
            <w:r>
              <w:rPr>
                <w:sz w:val="24"/>
                <w:szCs w:val="22"/>
              </w:rPr>
              <w:t xml:space="preserve">                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jc w:val="center"/>
        </w:trPr>
        <w:tc>
          <w:tcPr>
            <w:tcW w:w="1947" w:type="dxa"/>
            <w:vAlign w:val="center"/>
          </w:tcPr>
          <w:p>
            <w:pPr>
              <w:widowControl/>
              <w:spacing w:line="360" w:lineRule="exact"/>
              <w:jc w:val="center"/>
              <w:rPr>
                <w:rFonts w:hint="eastAsia"/>
                <w:b/>
                <w:kern w:val="0"/>
                <w:sz w:val="24"/>
                <w:szCs w:val="22"/>
              </w:rPr>
            </w:pPr>
            <w:r>
              <w:rPr>
                <w:rFonts w:hint="eastAsia"/>
                <w:b/>
                <w:kern w:val="0"/>
                <w:sz w:val="24"/>
                <w:szCs w:val="22"/>
                <w:lang w:eastAsia="zh-CN"/>
              </w:rPr>
              <w:t>院长</w:t>
            </w:r>
            <w:r>
              <w:rPr>
                <w:rFonts w:hint="eastAsia"/>
                <w:b/>
                <w:kern w:val="0"/>
                <w:sz w:val="24"/>
                <w:szCs w:val="22"/>
              </w:rPr>
              <w:t>审核</w:t>
            </w:r>
            <w:r>
              <w:rPr>
                <w:b/>
                <w:kern w:val="0"/>
                <w:sz w:val="24"/>
                <w:szCs w:val="22"/>
              </w:rPr>
              <w:t>意见</w:t>
            </w:r>
          </w:p>
        </w:tc>
        <w:tc>
          <w:tcPr>
            <w:tcW w:w="7350" w:type="dxa"/>
            <w:gridSpan w:val="10"/>
            <w:vAlign w:val="center"/>
          </w:tcPr>
          <w:p>
            <w:pPr>
              <w:widowControl/>
              <w:shd w:val="clear" w:color="auto" w:fill="FFFFFF"/>
              <w:spacing w:line="560" w:lineRule="exact"/>
              <w:rPr>
                <w:sz w:val="24"/>
                <w:szCs w:val="22"/>
              </w:rPr>
            </w:pPr>
          </w:p>
          <w:p>
            <w:pPr>
              <w:widowControl/>
              <w:shd w:val="clear" w:color="auto" w:fill="FFFFFF"/>
              <w:spacing w:line="560" w:lineRule="exact"/>
              <w:rPr>
                <w:sz w:val="24"/>
                <w:szCs w:val="22"/>
              </w:rPr>
            </w:pPr>
          </w:p>
          <w:p>
            <w:pPr>
              <w:widowControl/>
              <w:shd w:val="clear" w:color="auto" w:fill="FFFFFF"/>
              <w:spacing w:line="560" w:lineRule="exact"/>
              <w:rPr>
                <w:sz w:val="24"/>
                <w:szCs w:val="22"/>
              </w:rPr>
            </w:pPr>
            <w:r>
              <w:rPr>
                <w:sz w:val="24"/>
                <w:szCs w:val="22"/>
              </w:rPr>
              <w:t xml:space="preserve">                签名：                        年   月   日</w:t>
            </w:r>
          </w:p>
        </w:tc>
      </w:tr>
    </w:tbl>
    <w:p>
      <w:pPr>
        <w:widowControl/>
        <w:spacing w:line="420" w:lineRule="exact"/>
        <w:rPr>
          <w:rFonts w:hint="eastAsia" w:ascii="黑体" w:hAnsi="黑体" w:eastAsia="黑体" w:cs="黑体"/>
          <w:b/>
          <w:sz w:val="32"/>
          <w:szCs w:val="32"/>
        </w:rPr>
      </w:pPr>
      <w:r>
        <w:rPr>
          <w:rFonts w:hint="eastAsia" w:eastAsia="仿宋"/>
          <w:b/>
          <w:kern w:val="0"/>
          <w:szCs w:val="32"/>
        </w:rPr>
        <w:t>本表格填写完毕后，交院办复印备案。</w:t>
      </w:r>
    </w:p>
    <w:p>
      <w:pPr>
        <w:spacing w:line="560" w:lineRule="exact"/>
        <w:jc w:val="left"/>
        <w:rPr>
          <w:rFonts w:ascii="仿宋_GB2312" w:hAnsi="华文楷体" w:eastAsia="仿宋_GB2312" w:cs="宋体"/>
          <w:kern w:val="0"/>
          <w:sz w:val="32"/>
          <w:szCs w:val="32"/>
        </w:rPr>
      </w:pPr>
      <w:r>
        <w:rPr>
          <w:rFonts w:hint="eastAsia" w:ascii="黑体" w:hAnsi="黑体" w:eastAsia="黑体" w:cs="黑体"/>
          <w:sz w:val="32"/>
          <w:szCs w:val="32"/>
        </w:rPr>
        <w:t>附表3</w:t>
      </w:r>
      <w:r>
        <w:rPr>
          <w:rFonts w:hint="eastAsia" w:ascii="仿宋_GB2312" w:hAnsi="宋体" w:eastAsia="仿宋_GB2312" w:cs="宋体"/>
          <w:sz w:val="32"/>
          <w:szCs w:val="32"/>
        </w:rPr>
        <w:t>：</w:t>
      </w:r>
    </w:p>
    <w:p>
      <w:pPr>
        <w:spacing w:line="560" w:lineRule="exact"/>
        <w:jc w:val="center"/>
        <w:rPr>
          <w:rFonts w:ascii="仿宋_GB2312" w:hAnsi="华文楷体" w:eastAsia="仿宋_GB2312" w:cs="宋体"/>
          <w:kern w:val="0"/>
          <w:sz w:val="32"/>
          <w:szCs w:val="32"/>
        </w:rPr>
      </w:pPr>
      <w:r>
        <w:rPr>
          <w:rFonts w:hint="eastAsia"/>
          <w:b/>
          <w:sz w:val="36"/>
          <w:szCs w:val="36"/>
        </w:rPr>
        <w:t>南京中医药大学翰林学院公务接待流程</w:t>
      </w:r>
    </w:p>
    <w:p>
      <w:pPr>
        <w:spacing w:line="560" w:lineRule="exact"/>
        <w:jc w:val="left"/>
        <w:rPr>
          <w:rFonts w:ascii="仿宋_GB2312" w:hAnsi="华文楷体" w:eastAsia="仿宋_GB2312" w:cs="宋体"/>
          <w:kern w:val="0"/>
          <w:sz w:val="32"/>
          <w:szCs w:val="32"/>
        </w:rPr>
      </w:pPr>
      <w:r>
        <w:rPr>
          <w:rFonts w:ascii="仿宋_GB2312" w:hAnsi="华文楷体" w:eastAsia="仿宋_GB2312" w:cs="宋体"/>
          <w:kern w:val="0"/>
          <w:sz w:val="32"/>
          <w:szCs w:val="32"/>
        </w:rPr>
        <mc:AlternateContent>
          <mc:Choice Requires="wpg">
            <w:drawing>
              <wp:anchor distT="0" distB="0" distL="114300" distR="114300" simplePos="0" relativeHeight="251658240" behindDoc="0" locked="0" layoutInCell="1" allowOverlap="1">
                <wp:simplePos x="0" y="0"/>
                <wp:positionH relativeFrom="margin">
                  <wp:posOffset>1220470</wp:posOffset>
                </wp:positionH>
                <wp:positionV relativeFrom="margin">
                  <wp:posOffset>991870</wp:posOffset>
                </wp:positionV>
                <wp:extent cx="2684145" cy="7044690"/>
                <wp:effectExtent l="4445" t="4445" r="16510" b="18415"/>
                <wp:wrapSquare wrapText="bothSides"/>
                <wp:docPr id="21" name="组合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84145" cy="7044690"/>
                          <a:chOff x="1642" y="3382"/>
                          <a:chExt cx="3083" cy="8082"/>
                        </a:xfrm>
                      </wpg:grpSpPr>
                      <wps:wsp>
                        <wps:cNvPr id="3" name="矩形 3"/>
                        <wps:cNvSpPr>
                          <a:spLocks noChangeAspect="1" noTextEdit="1"/>
                        </wps:cNvSpPr>
                        <wps:spPr>
                          <a:xfrm>
                            <a:off x="1642" y="3382"/>
                            <a:ext cx="3083" cy="8082"/>
                          </a:xfrm>
                          <a:prstGeom prst="rect">
                            <a:avLst/>
                          </a:prstGeom>
                          <a:noFill/>
                          <a:ln w="9525">
                            <a:noFill/>
                          </a:ln>
                        </wps:spPr>
                        <wps:bodyPr upright="1"/>
                      </wps:wsp>
                      <wps:wsp>
                        <wps:cNvPr id="4" name="直接箭头连接符 4"/>
                        <wps:cNvCnPr>
                          <a:stCxn id="20" idx="0"/>
                          <a:endCxn id="19" idx="2"/>
                        </wps:cNvCnPr>
                        <wps:spPr>
                          <a:xfrm rot="-5400000">
                            <a:off x="3034" y="9964"/>
                            <a:ext cx="465" cy="1"/>
                          </a:xfrm>
                          <a:prstGeom prst="straightConnector1">
                            <a:avLst/>
                          </a:prstGeom>
                          <a:ln w="28575" cap="flat" cmpd="sng">
                            <a:solidFill>
                              <a:srgbClr val="000000"/>
                            </a:solidFill>
                            <a:prstDash val="solid"/>
                            <a:headEnd type="none" w="med" len="med"/>
                            <a:tailEnd type="none" w="med" len="med"/>
                          </a:ln>
                        </wps:spPr>
                        <wps:bodyPr/>
                      </wps:wsp>
                      <wps:wsp>
                        <wps:cNvPr id="5" name="直接箭头连接符 5"/>
                        <wps:cNvCnPr>
                          <a:stCxn id="19" idx="0"/>
                          <a:endCxn id="18" idx="2"/>
                        </wps:cNvCnPr>
                        <wps:spPr>
                          <a:xfrm rot="-5400000">
                            <a:off x="3034" y="9119"/>
                            <a:ext cx="465" cy="1"/>
                          </a:xfrm>
                          <a:prstGeom prst="straightConnector1">
                            <a:avLst/>
                          </a:prstGeom>
                          <a:ln w="28575" cap="flat" cmpd="sng">
                            <a:solidFill>
                              <a:srgbClr val="000000"/>
                            </a:solidFill>
                            <a:prstDash val="solid"/>
                            <a:headEnd type="none" w="med" len="med"/>
                            <a:tailEnd type="none" w="med" len="med"/>
                          </a:ln>
                        </wps:spPr>
                        <wps:bodyPr/>
                      </wps:wsp>
                      <wps:wsp>
                        <wps:cNvPr id="6" name="直接箭头连接符 6"/>
                        <wps:cNvCnPr>
                          <a:stCxn id="18" idx="0"/>
                          <a:endCxn id="17" idx="2"/>
                        </wps:cNvCnPr>
                        <wps:spPr>
                          <a:xfrm rot="-5400000">
                            <a:off x="3034" y="8275"/>
                            <a:ext cx="465" cy="1"/>
                          </a:xfrm>
                          <a:prstGeom prst="straightConnector1">
                            <a:avLst/>
                          </a:prstGeom>
                          <a:ln w="28575" cap="flat" cmpd="sng">
                            <a:solidFill>
                              <a:srgbClr val="000000"/>
                            </a:solidFill>
                            <a:prstDash val="solid"/>
                            <a:headEnd type="none" w="med" len="med"/>
                            <a:tailEnd type="none" w="med" len="med"/>
                          </a:ln>
                        </wps:spPr>
                        <wps:bodyPr/>
                      </wps:wsp>
                      <wps:wsp>
                        <wps:cNvPr id="7" name="直接箭头连接符 7"/>
                        <wps:cNvCnPr>
                          <a:stCxn id="17" idx="0"/>
                          <a:endCxn id="16" idx="2"/>
                        </wps:cNvCnPr>
                        <wps:spPr>
                          <a:xfrm rot="-5400000">
                            <a:off x="3034" y="7429"/>
                            <a:ext cx="465" cy="1"/>
                          </a:xfrm>
                          <a:prstGeom prst="straightConnector1">
                            <a:avLst/>
                          </a:prstGeom>
                          <a:ln w="28575" cap="flat" cmpd="sng">
                            <a:solidFill>
                              <a:srgbClr val="000000"/>
                            </a:solidFill>
                            <a:prstDash val="solid"/>
                            <a:headEnd type="none" w="med" len="med"/>
                            <a:tailEnd type="none" w="med" len="med"/>
                          </a:ln>
                        </wps:spPr>
                        <wps:bodyPr/>
                      </wps:wsp>
                      <wps:wsp>
                        <wps:cNvPr id="8" name="直接箭头连接符 8"/>
                        <wps:cNvCnPr>
                          <a:stCxn id="16" idx="0"/>
                          <a:endCxn id="15" idx="2"/>
                        </wps:cNvCnPr>
                        <wps:spPr>
                          <a:xfrm rot="-5400000">
                            <a:off x="3034" y="6579"/>
                            <a:ext cx="465" cy="1"/>
                          </a:xfrm>
                          <a:prstGeom prst="straightConnector1">
                            <a:avLst/>
                          </a:prstGeom>
                          <a:ln w="28575" cap="flat" cmpd="sng">
                            <a:solidFill>
                              <a:srgbClr val="000000"/>
                            </a:solidFill>
                            <a:prstDash val="solid"/>
                            <a:headEnd type="none" w="med" len="med"/>
                            <a:tailEnd type="none" w="med" len="med"/>
                          </a:ln>
                        </wps:spPr>
                        <wps:bodyPr/>
                      </wps:wsp>
                      <wps:wsp>
                        <wps:cNvPr id="9" name="直接箭头连接符 9"/>
                        <wps:cNvCnPr>
                          <a:stCxn id="15" idx="0"/>
                          <a:endCxn id="13" idx="2"/>
                        </wps:cNvCnPr>
                        <wps:spPr>
                          <a:xfrm rot="-5400000">
                            <a:off x="3034" y="5725"/>
                            <a:ext cx="465" cy="1"/>
                          </a:xfrm>
                          <a:prstGeom prst="straightConnector1">
                            <a:avLst/>
                          </a:prstGeom>
                          <a:ln w="28575" cap="flat" cmpd="sng">
                            <a:solidFill>
                              <a:srgbClr val="000000"/>
                            </a:solidFill>
                            <a:prstDash val="solid"/>
                            <a:headEnd type="none" w="med" len="med"/>
                            <a:tailEnd type="none" w="med" len="med"/>
                          </a:ln>
                        </wps:spPr>
                        <wps:bodyPr/>
                      </wps:wsp>
                      <wps:wsp>
                        <wps:cNvPr id="10" name="肘形连接符 10"/>
                        <wps:cNvCnPr>
                          <a:stCxn id="14" idx="3"/>
                          <a:endCxn id="12" idx="2"/>
                        </wps:cNvCnPr>
                        <wps:spPr>
                          <a:xfrm flipV="1">
                            <a:off x="2780" y="3780"/>
                            <a:ext cx="507" cy="671"/>
                          </a:xfrm>
                          <a:prstGeom prst="bentConnector2">
                            <a:avLst/>
                          </a:prstGeom>
                          <a:ln w="28575" cap="flat" cmpd="sng">
                            <a:solidFill>
                              <a:srgbClr val="000000"/>
                            </a:solidFill>
                            <a:prstDash val="solid"/>
                            <a:miter/>
                            <a:headEnd type="none" w="med" len="med"/>
                            <a:tailEnd type="none" w="med" len="med"/>
                          </a:ln>
                        </wps:spPr>
                        <wps:bodyPr/>
                      </wps:wsp>
                      <wps:wsp>
                        <wps:cNvPr id="11" name="肘形连接符 11"/>
                        <wps:cNvCnPr>
                          <a:stCxn id="13" idx="0"/>
                          <a:endCxn id="12" idx="2"/>
                        </wps:cNvCnPr>
                        <wps:spPr>
                          <a:xfrm rot="5400000" flipH="1">
                            <a:off x="2595" y="4428"/>
                            <a:ext cx="1341" cy="1"/>
                          </a:xfrm>
                          <a:prstGeom prst="bentConnector3">
                            <a:avLst>
                              <a:gd name="adj1" fmla="val 8935"/>
                            </a:avLst>
                          </a:prstGeom>
                          <a:ln w="28575" cap="flat" cmpd="sng">
                            <a:solidFill>
                              <a:srgbClr val="000000"/>
                            </a:solidFill>
                            <a:prstDash val="solid"/>
                            <a:miter/>
                            <a:headEnd type="none" w="med" len="med"/>
                            <a:tailEnd type="none" w="med" len="med"/>
                          </a:ln>
                        </wps:spPr>
                        <wps:bodyPr/>
                      </wps:wsp>
                      <wps:wsp>
                        <wps:cNvPr id="12" name="圆角矩形 12"/>
                        <wps:cNvSpPr/>
                        <wps:spPr>
                          <a:xfrm>
                            <a:off x="1850" y="3382"/>
                            <a:ext cx="2874" cy="398"/>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 w:val="25"/>
                                  <w:szCs w:val="28"/>
                                </w:rPr>
                              </w:pPr>
                              <w:r>
                                <w:rPr>
                                  <w:rFonts w:hint="eastAsia"/>
                                  <w:sz w:val="25"/>
                                  <w:szCs w:val="28"/>
                                </w:rPr>
                                <w:t>收到接待公函</w:t>
                              </w:r>
                            </w:p>
                          </w:txbxContent>
                        </wps:txbx>
                        <wps:bodyPr lIns="0" tIns="0" rIns="0" bIns="0" anchor="ctr" upright="1"/>
                      </wps:wsp>
                      <wps:wsp>
                        <wps:cNvPr id="13" name="圆角矩形 13"/>
                        <wps:cNvSpPr/>
                        <wps:spPr>
                          <a:xfrm>
                            <a:off x="1850" y="5121"/>
                            <a:ext cx="2875" cy="394"/>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 w:val="25"/>
                                  <w:szCs w:val="28"/>
                                </w:rPr>
                              </w:pPr>
                              <w:r>
                                <w:rPr>
                                  <w:rFonts w:hint="eastAsia"/>
                                  <w:sz w:val="25"/>
                                  <w:szCs w:val="28"/>
                                </w:rPr>
                                <w:t>填写《公务接待审批表》</w:t>
                              </w:r>
                            </w:p>
                          </w:txbxContent>
                        </wps:txbx>
                        <wps:bodyPr lIns="0" tIns="0" rIns="0" bIns="0" anchor="ctr" upright="1"/>
                      </wps:wsp>
                      <wps:wsp>
                        <wps:cNvPr id="14" name="圆角矩形 14"/>
                        <wps:cNvSpPr/>
                        <wps:spPr>
                          <a:xfrm>
                            <a:off x="1642" y="4245"/>
                            <a:ext cx="1138" cy="411"/>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 w:val="25"/>
                                  <w:szCs w:val="28"/>
                                </w:rPr>
                              </w:pPr>
                              <w:r>
                                <w:rPr>
                                  <w:rFonts w:hint="eastAsia"/>
                                  <w:sz w:val="25"/>
                                  <w:szCs w:val="28"/>
                                </w:rPr>
                                <w:t>学院邀请</w:t>
                              </w:r>
                            </w:p>
                          </w:txbxContent>
                        </wps:txbx>
                        <wps:bodyPr lIns="0" tIns="0" rIns="0" bIns="0" anchor="ctr" upright="1"/>
                      </wps:wsp>
                      <wps:wsp>
                        <wps:cNvPr id="15" name="圆角矩形 15"/>
                        <wps:cNvSpPr/>
                        <wps:spPr>
                          <a:xfrm>
                            <a:off x="1850" y="5980"/>
                            <a:ext cx="2875" cy="38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 w:val="26"/>
                                  <w:szCs w:val="28"/>
                                </w:rPr>
                              </w:pPr>
                              <w:r>
                                <w:rPr>
                                  <w:rFonts w:hint="eastAsia"/>
                                  <w:sz w:val="26"/>
                                  <w:szCs w:val="28"/>
                                </w:rPr>
                                <w:t>相关领导审批</w:t>
                              </w:r>
                            </w:p>
                          </w:txbxContent>
                        </wps:txbx>
                        <wps:bodyPr lIns="0" tIns="0" rIns="0" bIns="0" anchor="ctr" upright="1"/>
                      </wps:wsp>
                      <wps:wsp>
                        <wps:cNvPr id="16" name="圆角矩形 16"/>
                        <wps:cNvSpPr/>
                        <wps:spPr>
                          <a:xfrm>
                            <a:off x="1850" y="6834"/>
                            <a:ext cx="2875" cy="385"/>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 w:val="26"/>
                                  <w:szCs w:val="28"/>
                                </w:rPr>
                              </w:pPr>
                              <w:r>
                                <w:rPr>
                                  <w:rFonts w:hint="eastAsia"/>
                                  <w:sz w:val="26"/>
                                  <w:szCs w:val="28"/>
                                </w:rPr>
                                <w:t>院办备案</w:t>
                              </w:r>
                            </w:p>
                          </w:txbxContent>
                        </wps:txbx>
                        <wps:bodyPr lIns="0" tIns="0" rIns="0" bIns="0" anchor="ctr" upright="1"/>
                      </wps:wsp>
                      <wps:wsp>
                        <wps:cNvPr id="17" name="圆角矩形 17"/>
                        <wps:cNvSpPr/>
                        <wps:spPr>
                          <a:xfrm>
                            <a:off x="1850" y="7684"/>
                            <a:ext cx="2875" cy="381"/>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 w:val="26"/>
                                  <w:szCs w:val="28"/>
                                </w:rPr>
                              </w:pPr>
                              <w:r>
                                <w:rPr>
                                  <w:rFonts w:hint="eastAsia"/>
                                  <w:sz w:val="26"/>
                                  <w:szCs w:val="28"/>
                                </w:rPr>
                                <w:t>实施、完成公务接待</w:t>
                              </w:r>
                            </w:p>
                          </w:txbxContent>
                        </wps:txbx>
                        <wps:bodyPr lIns="0" tIns="0" rIns="0" bIns="0" anchor="ctr" upright="1"/>
                      </wps:wsp>
                      <wps:wsp>
                        <wps:cNvPr id="18" name="圆角矩形 18"/>
                        <wps:cNvSpPr/>
                        <wps:spPr>
                          <a:xfrm>
                            <a:off x="1850" y="8530"/>
                            <a:ext cx="2875" cy="37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 w:val="26"/>
                                  <w:szCs w:val="28"/>
                                </w:rPr>
                              </w:pPr>
                              <w:r>
                                <w:rPr>
                                  <w:rFonts w:hint="eastAsia"/>
                                  <w:sz w:val="26"/>
                                  <w:szCs w:val="28"/>
                                </w:rPr>
                                <w:t>填写《公务接待清单》</w:t>
                              </w:r>
                            </w:p>
                          </w:txbxContent>
                        </wps:txbx>
                        <wps:bodyPr lIns="0" tIns="0" rIns="0" bIns="0" anchor="ctr" upright="1"/>
                      </wps:wsp>
                      <wps:wsp>
                        <wps:cNvPr id="19" name="圆角矩形 19"/>
                        <wps:cNvSpPr/>
                        <wps:spPr>
                          <a:xfrm>
                            <a:off x="1850" y="9374"/>
                            <a:ext cx="2875" cy="38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rFonts w:hint="eastAsia" w:eastAsia="宋体"/>
                                  <w:sz w:val="26"/>
                                  <w:szCs w:val="28"/>
                                  <w:lang w:val="en-US" w:eastAsia="zh-CN"/>
                                </w:rPr>
                              </w:pPr>
                              <w:r>
                                <w:rPr>
                                  <w:rFonts w:hint="eastAsia"/>
                                  <w:sz w:val="26"/>
                                  <w:szCs w:val="28"/>
                                  <w:lang w:val="en-US" w:eastAsia="zh-CN"/>
                                </w:rPr>
                                <w:t>相关部门、领导审核，院办备案</w:t>
                              </w:r>
                            </w:p>
                          </w:txbxContent>
                        </wps:txbx>
                        <wps:bodyPr lIns="0" tIns="0" rIns="0" bIns="0" anchor="ctr" upright="1"/>
                      </wps:wsp>
                      <wps:wsp>
                        <wps:cNvPr id="20" name="圆角矩形 20"/>
                        <wps:cNvSpPr/>
                        <wps:spPr>
                          <a:xfrm>
                            <a:off x="1850" y="10219"/>
                            <a:ext cx="2875" cy="1245"/>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pacing w:line="360" w:lineRule="exact"/>
                                <w:jc w:val="center"/>
                                <w:rPr>
                                  <w:rFonts w:hint="eastAsia"/>
                                  <w:sz w:val="26"/>
                                  <w:szCs w:val="28"/>
                                </w:rPr>
                              </w:pPr>
                              <w:r>
                                <w:rPr>
                                  <w:rFonts w:hint="eastAsia"/>
                                  <w:sz w:val="26"/>
                                  <w:szCs w:val="28"/>
                                </w:rPr>
                                <w:t>财务处报销</w:t>
                              </w:r>
                            </w:p>
                            <w:p>
                              <w:pPr>
                                <w:spacing w:line="360" w:lineRule="exact"/>
                                <w:jc w:val="left"/>
                                <w:rPr>
                                  <w:sz w:val="22"/>
                                </w:rPr>
                              </w:pPr>
                              <w:r>
                                <w:rPr>
                                  <w:rFonts w:hint="eastAsia"/>
                                  <w:sz w:val="22"/>
                                </w:rPr>
                                <w:t>（报销凭据应包含：公务接待审批表、公务</w:t>
                              </w:r>
                              <w:r>
                                <w:rPr>
                                  <w:sz w:val="22"/>
                                </w:rPr>
                                <w:t>接待清单、派出单位公函、相关财务票据</w:t>
                              </w:r>
                              <w:r>
                                <w:rPr>
                                  <w:rFonts w:hint="eastAsia"/>
                                  <w:sz w:val="22"/>
                                </w:rPr>
                                <w:t>）</w:t>
                              </w:r>
                            </w:p>
                          </w:txbxContent>
                        </wps:txbx>
                        <wps:bodyPr lIns="0" tIns="0" rIns="0" bIns="0" anchor="ctr" upright="1"/>
                      </wps:wsp>
                    </wpg:wgp>
                  </a:graphicData>
                </a:graphic>
              </wp:anchor>
            </w:drawing>
          </mc:Choice>
          <mc:Fallback>
            <w:pict>
              <v:group id="_x0000_s1026" o:spid="_x0000_s1026" o:spt="203" style="position:absolute;left:0pt;margin-left:96.1pt;margin-top:78.1pt;height:554.7pt;width:211.35pt;mso-position-horizontal-relative:margin;mso-position-vertical-relative:margin;mso-wrap-distance-bottom:0pt;mso-wrap-distance-left:9pt;mso-wrap-distance-right:9pt;mso-wrap-distance-top:0pt;z-index:251658240;mso-width-relative:page;mso-height-relative:page;" coordorigin="1642,3382" coordsize="3083,8082" o:gfxdata="UEsDBAoAAAAAAIdO4kAAAAAAAAAAAAAAAAAEAAAAZHJzL1BLAwQUAAAACACHTuJAIC5hktoAAAAM&#10;AQAADwAAAGRycy9kb3ducmV2LnhtbE2PQU/DMAyF70j8h8hI3FiaQitWmk5oAk4TEhsS4pY1Xlut&#10;caoma7d/jznB7T376flzuTq7Xkw4hs6TBrVIQCDV3nbUaPjcvd49ggjRkDW9J9RwwQCr6vqqNIX1&#10;M33gtI2N4BIKhdHQxjgUUoa6RWfCwg9IvDv40ZnIdmykHc3M5a6XaZLk0pmO+EJrBly3WB+3J6fh&#10;bTbz8716mTbHw/ryvcvevzYKtb69UckTiIjn+BeGX3xGh4qZ9v5ENoie/TJNOcoiy1lwIlcPSxB7&#10;nqR5loOsSvn/ieoHUEsDBBQAAAAIAIdO4kD/LEbU4gUAAN4vAAAOAAAAZHJzL2Uyb0RvYy54bWzt&#10;mltvIzUUx9+R+A7WvG8z90yipiu27RakFazYhXdn7jBjj+xpk74ihHhCiCckEEiIi5CAp31DiE9T&#10;2o/BseeSmTSZbUK13ZTpQ+XEY8c+5+czPn97/+E8TdCZz3hMyUTR9lQF+cSlXkzCifLB88cPHAXx&#10;HBMPJ5T4E+Xc58rDgzff2J9lY1+nEU08nyHohPDxLJsoUZ5n48GAu5GfYr5HM59AZUBZinP4yMKB&#10;x/AMek+Tga6q9mBGmZcx6vqcw7dHRaVyIPsPAt/N3wsC7ucomSgwtlz+Z/L/VPwfHOzjcchwFsVu&#10;OQy8xShSHBP40bqrI5xjdMria12lscsop0G+59J0QIMgdn05B5iNpi7N5oTR00zOJRzPwqw2E5h2&#10;yU5bd+u+e/aUodibKLqmIIJT8NHln59efPk5gi/AOrMsHMNDJyx7lj1lxRSh+IS6H3NE6GGESei/&#10;xTOwNPhftBgsNxGfw0X7ecBS0Q9MHs2lJ85rT/jzHLnwpW47pmZaCnKhbqiapj0qfeVG4FDRTrNN&#10;XUFQbRiOXvjRjY7L9obqGEVjRy1qB3hc/LAcXj2cWQbc8YVp+X8z7bMIZ770GBdWK00LQykt+/2v&#10;F3/9gIzCsPKRyqp8rUnBys/BLsde3LBwo62YAi99s2TbFTaqLNxhITzOGM9PfJoiUZgoDJwr6cZn&#10;T3guXLx4RHiS0MdxksillBA0mygjS7dkg7oGWiREslENVgx7Sr1zsNFpxuIwas0OfCLYewXOMWvn&#10;fPPiny9+uvzj94sfX1z9/Z0o//YzMhu+OiTFCuD54ZwUiwZiSuxJiuX0feJVVdqorJJwAnXSZUUX&#10;yy5DjMLsH1imKv6k5crVYagGDBAoH41sORQ8rjxo2uX6KFZdxffCNaX3eM6wMO8hJQQcSZnW5cvC&#10;gbpjDUXvGEJykOAcimnmTRROQtmY0yT2hNOF+zkLp4cJQ2dYBNliCgUkrccES0eYR8VzsqpYtpGP&#10;vWPiofw8g+hD4D2hCIhS31NQ4sNrRZSkeXMcJzd5sos2MbISrFdEGBiyXP4rCbM6CasxKuNfkzB4&#10;t0r4bokwDX6roLiMoj1ha1l8vQizuwmzuwmrMFpB2PBWCXN0CCo9YbsYwwCErhg27CaswmgFYYDu&#10;Lcawoan3MWw335IQhboIc7oJqzBaQRi8fm+RMNsa9oTtJmGwIe8iTLq1tU2HrW2909cqjFYQBvnd&#10;LRJmDSF56t+Su/iW1CAdLBC7+uRryPQXaSTUgEvX0wVJnkRISgOQ4zXySFA5bkxXkMTZh0KHaQgs&#10;+tCBYQmhRBRaYFkqvJmFxGIPX5JETn2ySCD11yyBTOPcZ3Ji9z2V1GqR7hpgpVrXUBla4auKURUB&#10;WwImhYpKp0ACt7eXcbNGECqBKdPU5Ut7oVhohgnjF7xtQpuxoE1QHXrlEsPeR9BbkCYg2IL0gJyR&#10;IeMmpGZSp7omU92BtPE/IhPCVBH6Lr797OqXry4LqVOT2kQZ94TWWUbBdYKlY5WxqhZ1K7lLd4YQ&#10;JAU8xkhyBX6u5M5lvZKeEu/9lmi5TE4THM22bZnArCWnpWO15K5Hj47VYxm0oXHrsYYSes90tHw+&#10;nZduLAXc5B0Cwjl4Lq8KrCpMqwImbkTh5MXNmXK3iq9W6/FtVJdl+Ruiamm6DGeLOAeoQggsUJWi&#10;bY+qkIbvQPLdeVQh5K2Kqs1TiRtE1eqozNThTE1ulKqoqmkGJN4CVRP2FlDVo9qj+pJj6dWHnCJB&#10;XoWqBG7zDYA1Wk5WGlHVkbl6j2qP6nao1ucl7Q1A85zkBlG12qvaDpzRtqJqE9UqJ+n3qv0GoOuy&#10;z5qoWh+8tFFtHrhsgOoQ7tWsR7XfANzl9YSd36vWJzhtVJsnNxug6lhGpVVVl8IWaVVxBtNvAPoN&#10;wHYbgPooqI1q8whoA1RHBkhTazcAkuIe1R7VrVDV6yOlFqrwNQC3eVqlqfryLa/FZlUr5YEe1vsH&#10;q7z2DJfIpcJTXngXt9Sbn6HcvJZ/8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VCAAAW0NvbnRlbnRfVHlwZXNdLnhtbFBLAQIUAAoAAAAAAIdO&#10;4kAAAAAAAAAAAAAAAAAGAAAAAAAAAAAAEAAAADcHAABfcmVscy9QSwECFAAUAAAACACHTuJAihRm&#10;PNEAAACUAQAACwAAAAAAAAABACAAAABbBwAAX3JlbHMvLnJlbHNQSwECFAAKAAAAAACHTuJAAAAA&#10;AAAAAAAAAAAABAAAAAAAAAAAABAAAAAAAAAAZHJzL1BLAQIUABQAAAAIAIdO4kAgLmGS2gAAAAwB&#10;AAAPAAAAAAAAAAEAIAAAACIAAABkcnMvZG93bnJldi54bWxQSwECFAAUAAAACACHTuJA/yxG1OIF&#10;AADeLwAADgAAAAAAAAABACAAAAApAQAAZHJzL2Uyb0RvYy54bWxQSwUGAAAAAAYABgBZAQAAfQkA&#10;AAAA&#10;">
                <o:lock v:ext="edit" rotation="f" aspectratio="t"/>
                <v:rect id="_x0000_s1026" o:spid="_x0000_s1026" o:spt="1" style="position:absolute;left:1642;top:3382;height:8082;width:3083;"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text="t" aspectratio="t"/>
                </v:rect>
                <v:shape id="_x0000_s1026" o:spid="_x0000_s1026" o:spt="32" type="#_x0000_t32" style="position:absolute;left:3034;top:9964;height:1;width:465;rotation:-5898240f;" filled="f" stroked="t" coordsize="21600,21600" o:gfxdata="UEsDBAoAAAAAAIdO4kAAAAAAAAAAAAAAAAAEAAAAZHJzL1BLAwQUAAAACACHTuJAGYNxILoAAADa&#10;AAAADwAAAGRycy9kb3ducmV2LnhtbEWPQYvCMBSE7wv+h/AEb2uqWJFq2sOK6HGr/oBH82zrNi+l&#10;ibb66zeC4HGYmW+YTTaYRtypc7VlBbNpBIK4sLrmUsH5tPtegXAeWWNjmRQ8yEGWjr42mGjbc073&#10;oy9FgLBLUEHlfZtI6YqKDLqpbYmDd7GdQR9kV0rdYR/gppHzKFpKgzWHhQpb+qmo+DvejIJLXC93&#10;1+e+eW7zbYxx3g+P316pyXgWrUF4Gvwn/G4ftIIFvK6EG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g3EgugAAANoA&#10;AAAPAAAAAAAAAAEAIAAAACIAAABkcnMvZG93bnJldi54bWxQSwECFAAUAAAACACHTuJAMy8FnjsA&#10;AAA5AAAAEAAAAAAAAAABACAAAAAJAQAAZHJzL3NoYXBleG1sLnhtbFBLBQYAAAAABgAGAFsBAACz&#10;AwAAAAA=&#10;">
                  <v:fill on="f" focussize="0,0"/>
                  <v:stroke weight="2.25pt" color="#000000" joinstyle="round"/>
                  <v:imagedata o:title=""/>
                  <o:lock v:ext="edit" aspectratio="f"/>
                </v:shape>
                <v:shape id="_x0000_s1026" o:spid="_x0000_s1026" o:spt="32" type="#_x0000_t32" style="position:absolute;left:3034;top:9119;height:1;width:465;rotation:-5898240f;" filled="f" stroked="t" coordsize="21600,21600" o:gfxdata="UEsDBAoAAAAAAIdO4kAAAAAAAAAAAAAAAAAEAAAAZHJzL1BLAwQUAAAACACHTuJAds/Uu7cAAADa&#10;AAAADwAAAGRycy9kb3ducmV2LnhtbEWPwQrCMBBE74L/EFbwpqlCRarRgyJ6tOoHLM3aVptNaaKt&#10;fr0RBI/DzLxhluvOVOJJjSstK5iMIxDEmdUl5wou591oDsJ5ZI2VZVLwIgfrVb+3xETbllN6nnwu&#10;AoRdggoK7+tESpcVZNCNbU0cvKttDPogm1zqBtsAN5WcRtFMGiw5LBRY06ag7H56GAXXuJztbu99&#10;9d6m2xjjtO1ex1ap4WASLUB46vw//GsftIIYvlfCDZC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2z9S7twAAANoAAAAP&#10;AAAAAAAAAAEAIAAAACIAAABkcnMvZG93bnJldi54bWxQSwECFAAUAAAACACHTuJAMy8FnjsAAAA5&#10;AAAAEAAAAAAAAAABACAAAAAGAQAAZHJzL3NoYXBleG1sLnhtbFBLBQYAAAAABgAGAFsBAACwAwAA&#10;AAA=&#10;">
                  <v:fill on="f" focussize="0,0"/>
                  <v:stroke weight="2.25pt" color="#000000" joinstyle="round"/>
                  <v:imagedata o:title=""/>
                  <o:lock v:ext="edit" aspectratio="f"/>
                </v:shape>
                <v:shape id="_x0000_s1026" o:spid="_x0000_s1026" o:spt="32" type="#_x0000_t32" style="position:absolute;left:3034;top:8275;height:1;width:465;rotation:-5898240f;" filled="f" stroked="t" coordsize="21600,21600" o:gfxdata="UEsDBAoAAAAAAIdO4kAAAAAAAAAAAAAAAAAEAAAAZHJzL1BLAwQUAAAACACHTuJAhh1KzLgAAADa&#10;AAAADwAAAGRycy9kb3ducmV2LnhtbEWPwcrCMBCE74LvEFbwpqk/tEg1elDk92jVB1iata02m9JE&#10;W316Iwgeh5n5hlmue1OLB7WusqxgNo1AEOdWV1woOJ92kzkI55E11pZJwZMcrFfDwRJTbTvO6HH0&#10;hQgQdikqKL1vUildXpJBN7UNcfAutjXog2wLqVvsAtzU8i+KEmmw4rBQYkObkvLb8W4UXOIq2V1f&#10;//Vrm21jjLOufx46pcajWbQA4an3v/C3vdcKEvhcCTdAr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h1KzLgAAADaAAAA&#10;DwAAAAAAAAABACAAAAAiAAAAZHJzL2Rvd25yZXYueG1sUEsBAhQAFAAAAAgAh07iQDMvBZ47AAAA&#10;OQAAABAAAAAAAAAAAQAgAAAABwEAAGRycy9zaGFwZXhtbC54bWxQSwUGAAAAAAYABgBbAQAAsQMA&#10;AAAA&#10;">
                  <v:fill on="f" focussize="0,0"/>
                  <v:stroke weight="2.25pt" color="#000000" joinstyle="round"/>
                  <v:imagedata o:title=""/>
                  <o:lock v:ext="edit" aspectratio="f"/>
                </v:shape>
                <v:shape id="_x0000_s1026" o:spid="_x0000_s1026" o:spt="32" type="#_x0000_t32" style="position:absolute;left:3034;top:7429;height:1;width:465;rotation:-5898240f;" filled="f" stroked="t" coordsize="21600,21600" o:gfxdata="UEsDBAoAAAAAAIdO4kAAAAAAAAAAAAAAAAAEAAAAZHJzL1BLAwQUAAAACACHTuJA6VHvV7oAAADa&#10;AAAADwAAAGRycy9kb3ducmV2LnhtbEWPQYvCMBSE7wv+h/AEb2uqUJVq2sOK6HGr/oBH82zrNi+l&#10;ibb6682C4HGYmW+YTTaYRtypc7VlBbNpBIK4sLrmUsH5tPtegXAeWWNjmRQ8yEGWjr42mGjbc073&#10;oy9FgLBLUEHlfZtI6YqKDLqpbYmDd7GdQR9kV0rdYR/gppHzKFpIgzWHhQpb+qmo+DvejIJLXC92&#10;1+e+eW7zbYxx3g+P316pyXgWrUF4Gvwn/G4ftIIl/F8JN0Cm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e9XugAAANoA&#10;AAAPAAAAAAAAAAEAIAAAACIAAABkcnMvZG93bnJldi54bWxQSwECFAAUAAAACACHTuJAMy8FnjsA&#10;AAA5AAAAEAAAAAAAAAABACAAAAAJAQAAZHJzL3NoYXBleG1sLnhtbFBLBQYAAAAABgAGAFsBAACz&#10;AwAAAAA=&#10;">
                  <v:fill on="f" focussize="0,0"/>
                  <v:stroke weight="2.25pt" color="#000000" joinstyle="round"/>
                  <v:imagedata o:title=""/>
                  <o:lock v:ext="edit" aspectratio="f"/>
                </v:shape>
                <v:shape id="_x0000_s1026" o:spid="_x0000_s1026" o:spt="32" type="#_x0000_t32" style="position:absolute;left:3034;top:6579;height:1;width:465;rotation:-5898240f;" filled="f" stroked="t" coordsize="21600,21600" o:gfxdata="UEsDBAoAAAAAAIdO4kAAAAAAAAAAAAAAAAAEAAAAZHJzL1BLAwQUAAAACACHTuJAmM57JbUAAADa&#10;AAAADwAAAGRycy9kb3ducmV2LnhtbEVPzQ7BQBC+S7zDZiRuuiWpSFkORDgqHmDSHW3pzjbdpeXp&#10;7UHi+OX7X216U4sXta6yrGAaxSCIc6srLhRcL/vJAoTzyBpry6TgTQ426+Fgham2HWf0OvtChBB2&#10;KSoovW9SKV1ekkEX2YY4cDfbGvQBtoXULXYh3NRyFsdzabDi0FBiQ9uS8sf5aRTckmq+v38O9WeX&#10;7RJMsq5/nzqlxqNpvAThqfd/8c991ArC1nAl3AC5/g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M57JbUAAADaAAAADwAA&#10;AAAAAAABACAAAAAiAAAAZHJzL2Rvd25yZXYueG1sUEsBAhQAFAAAAAgAh07iQDMvBZ47AAAAOQAA&#10;ABAAAAAAAAAAAQAgAAAABAEAAGRycy9zaGFwZXhtbC54bWxQSwUGAAAAAAYABgBbAQAArgMAAAAA&#10;">
                  <v:fill on="f" focussize="0,0"/>
                  <v:stroke weight="2.25pt" color="#000000" joinstyle="round"/>
                  <v:imagedata o:title=""/>
                  <o:lock v:ext="edit" aspectratio="f"/>
                </v:shape>
                <v:shape id="_x0000_s1026" o:spid="_x0000_s1026" o:spt="32" type="#_x0000_t32" style="position:absolute;left:3034;top:5725;height:1;width:465;rotation:-5898240f;" filled="f" stroked="t" coordsize="21600,21600" o:gfxdata="UEsDBAoAAAAAAIdO4kAAAAAAAAAAAAAAAAAEAAAAZHJzL1BLAwQUAAAACACHTuJA94LevroAAADa&#10;AAAADwAAAGRycy9kb3ducmV2LnhtbEWPQYvCMBSE7wv+h/AEb2uqUNFq2sOK6HGr/oBH82zrNi+l&#10;ibb6682C4HGYmW+YTTaYRtypc7VlBbNpBIK4sLrmUsH5tPtegnAeWWNjmRQ8yEGWjr42mGjbc073&#10;oy9FgLBLUEHlfZtI6YqKDLqpbYmDd7GdQR9kV0rdYR/gppHzKFpIgzWHhQpb+qmo+DvejIJLXC92&#10;1+e+eW7zbYxx3g+P316pyXgWrUF4Gvwn/G4ftIIV/F8JN0Cm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gt6+ugAAANoA&#10;AAAPAAAAAAAAAAEAIAAAACIAAABkcnMvZG93bnJldi54bWxQSwECFAAUAAAACACHTuJAMy8FnjsA&#10;AAA5AAAAEAAAAAAAAAABACAAAAAJAQAAZHJzL3NoYXBleG1sLnhtbFBLBQYAAAAABgAGAFsBAACz&#10;AwAAAAA=&#10;">
                  <v:fill on="f" focussize="0,0"/>
                  <v:stroke weight="2.25pt" color="#000000" joinstyle="round"/>
                  <v:imagedata o:title=""/>
                  <o:lock v:ext="edit" aspectratio="f"/>
                </v:shape>
                <v:shape id="_x0000_s1026" o:spid="_x0000_s1026" o:spt="33" type="#_x0000_t33" style="position:absolute;left:2780;top:3780;flip:y;height:671;width:507;" filled="f" stroked="t" coordsize="21600,21600" o:gfxdata="UEsDBAoAAAAAAIdO4kAAAAAAAAAAAAAAAAAEAAAAZHJzL1BLAwQUAAAACACHTuJA0eSaObsAAADb&#10;AAAADwAAAGRycy9kb3ducmV2LnhtbEWPT2vDMAzF74V9B6PBbouTwbqS1u2hUCg7bLQL9CpizQmL&#10;5RA7f/btp8OgN4n39N5Pu8PiOzXRENvABoosB0VcB9uyM1B9nZ43oGJCttgFJgO/FOGwf1jtsLRh&#10;5gtN1+SUhHAs0UCTUl9qHeuGPMYs9MSifYfBY5J1cNoOOEu47/RLnq+1x5alocGejg3VP9fRG3hH&#10;QnS3T4dvrzX640K6+hiNeXos8i2oREu6m/+vz1bwhV5+kQH0/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eSaObsAAADb&#10;AAAADwAAAAAAAAABACAAAAAiAAAAZHJzL2Rvd25yZXYueG1sUEsBAhQAFAAAAAgAh07iQDMvBZ47&#10;AAAAOQAAABAAAAAAAAAAAQAgAAAACgEAAGRycy9zaGFwZXhtbC54bWxQSwUGAAAAAAYABgBbAQAA&#10;tAMAAAAA&#10;">
                  <v:fill on="f" focussize="0,0"/>
                  <v:stroke weight="2.25pt" color="#000000" joinstyle="miter"/>
                  <v:imagedata o:title=""/>
                  <o:lock v:ext="edit" aspectratio="f"/>
                </v:shape>
                <v:shape id="_x0000_s1026" o:spid="_x0000_s1026" o:spt="34" type="#_x0000_t34" style="position:absolute;left:2595;top:4428;flip:x;height:1;width:1341;rotation:-5898240f;" filled="f" stroked="t" coordsize="21600,21600" o:gfxdata="UEsDBAoAAAAAAIdO4kAAAAAAAAAAAAAAAAAEAAAAZHJzL1BLAwQUAAAACACHTuJAlF0whLwAAADb&#10;AAAADwAAAGRycy9kb3ducmV2LnhtbEVPS2sCMRC+C/0PYQQvoslKK7Ju1kNppYceqpaex824WXYz&#10;WTbx0f76plDwNh/fc4rNzXXiQkNoPGvI5goEceVNw7WGz8PrbAUiRGSDnWfS8E0BNuXDqMDc+Cvv&#10;6LKPtUghHHLUYGPscylDZclhmPueOHEnPziMCQ61NANeU7jr5EKppXTYcGqw2NOzpardn52GXfui&#10;fuzUbQ/BPGL33n4dP56c1pNxptYgIt3iXfzvfjNpfgZ/v6QDZ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dMIS8AAAA&#10;2wAAAA8AAAAAAAAAAQAgAAAAIgAAAGRycy9kb3ducmV2LnhtbFBLAQIUABQAAAAIAIdO4kAzLwWe&#10;OwAAADkAAAAQAAAAAAAAAAEAIAAAAAsBAABkcnMvc2hhcGV4bWwueG1sUEsFBgAAAAAGAAYAWwEA&#10;ALUDAAAAAA==&#10;" adj="1930">
                  <v:fill on="f" focussize="0,0"/>
                  <v:stroke weight="2.25pt" color="#000000" joinstyle="miter"/>
                  <v:imagedata o:title=""/>
                  <o:lock v:ext="edit" aspectratio="f"/>
                </v:shape>
                <v:roundrect id="_x0000_s1026" o:spid="_x0000_s1026" o:spt="2" style="position:absolute;left:1850;top:3382;height:398;width:2874;v-text-anchor:middle;" fillcolor="#BBE0E3" filled="t" stroked="t" coordsize="21600,21600" arcsize="0.166666666666667" o:gfxdata="UEsDBAoAAAAAAIdO4kAAAAAAAAAAAAAAAAAEAAAAZHJzL1BLAwQUAAAACACHTuJAEZ8817wAAADb&#10;AAAADwAAAGRycy9kb3ducmV2LnhtbEVPS2vCQBC+F/wPywheim60tEh0FQw+ehKqIh7H7LgJZmdD&#10;dk3sv+8WCr3Nx/ec+fJpK9FS40vHCsajBARx7nTJRsHpuBlOQfiArLFyTAq+ycNy0XuZY6pdx1/U&#10;HoIRMYR9igqKEOpUSp8XZNGPXE0cuZtrLIYIGyN1g10Mt5WcJMmHtFhybCiwpqyg/H54WAVZtn6/&#10;dPlZb+nNmNd9u9pd9yulBv1xMgMR6Bn+xX/uTx3nT+D3l3iA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fPNe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jc w:val="center"/>
                          <w:rPr>
                            <w:sz w:val="25"/>
                            <w:szCs w:val="28"/>
                          </w:rPr>
                        </w:pPr>
                        <w:r>
                          <w:rPr>
                            <w:rFonts w:hint="eastAsia"/>
                            <w:sz w:val="25"/>
                            <w:szCs w:val="28"/>
                          </w:rPr>
                          <w:t>收到接待公函</w:t>
                        </w:r>
                      </w:p>
                    </w:txbxContent>
                  </v:textbox>
                </v:roundrect>
                <v:roundrect id="_x0000_s1026" o:spid="_x0000_s1026" o:spt="2" style="position:absolute;left:1850;top:5121;height:394;width:2875;v-text-anchor:middle;" fillcolor="#BBE0E3" filled="t" stroked="t" coordsize="21600,21600" arcsize="0.166666666666667" o:gfxdata="UEsDBAoAAAAAAIdO4kAAAAAAAAAAAAAAAAAEAAAAZHJzL1BLAwQUAAAACACHTuJAftOZTLwAAADb&#10;AAAADwAAAGRycy9kb3ducmV2LnhtbEVPS2vCQBC+C/6HZYReRDdWKpK6CgZtPQk+KD1Os+MmmJ0N&#10;2W1i/71bELzNx/ecxepmK9FS40vHCibjBARx7nTJRsH5tB3NQfiArLFyTAr+yMNq2e8tMNWu4wO1&#10;x2BEDGGfooIihDqV0ucFWfRjVxNH7uIaiyHCxkjdYBfDbSVfk2QmLZYcGwqsKSsovx5/rYIs27x9&#10;d/mX/qCpMcN9u/782a+VehlMkncQgW7hKX64dzrOn8L/L/EAub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7TmUy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jc w:val="center"/>
                          <w:rPr>
                            <w:sz w:val="25"/>
                            <w:szCs w:val="28"/>
                          </w:rPr>
                        </w:pPr>
                        <w:r>
                          <w:rPr>
                            <w:rFonts w:hint="eastAsia"/>
                            <w:sz w:val="25"/>
                            <w:szCs w:val="28"/>
                          </w:rPr>
                          <w:t>填写《公务接待审批表》</w:t>
                        </w:r>
                      </w:p>
                    </w:txbxContent>
                  </v:textbox>
                </v:roundrect>
                <v:roundrect id="_x0000_s1026" o:spid="_x0000_s1026" o:spt="2" style="position:absolute;left:1642;top:4245;height:411;width:1138;v-text-anchor:middle;" fillcolor="#BBE0E3" filled="t" stroked="t" coordsize="21600,21600" arcsize="0.166666666666667" o:gfxdata="UEsDBAoAAAAAAIdO4kAAAAAAAAAAAAAAAAAEAAAAZHJzL1BLAwQUAAAACACHTuJA8ToBOL0AAADb&#10;AAAADwAAAGRycy9kb3ducmV2LnhtbEVPS2vCQBC+C/0PyxR6kbrx0VJSV8FgqyfBVKTHaXa6Cc3O&#10;huw20X/vCoK3+fieM1+ebC06an3lWMF4lIAgLpyu2Cg4fH08v4HwAVlj7ZgUnMnDcvEwmGOqXc97&#10;6vJgRAxhn6KCMoQmldIXJVn0I9cQR+7XtRZDhK2RusU+httaTpLkVVqsODaU2FBWUvGX/1sFWbZ+&#10;+e6Lo/6kqTHDXbfa/OxWSj09jpN3EIFO4S6+ubc6zp/B9Zd4gFx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OgE4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w:txbxContent>
                      <w:p>
                        <w:pPr>
                          <w:jc w:val="center"/>
                          <w:rPr>
                            <w:sz w:val="25"/>
                            <w:szCs w:val="28"/>
                          </w:rPr>
                        </w:pPr>
                        <w:r>
                          <w:rPr>
                            <w:rFonts w:hint="eastAsia"/>
                            <w:sz w:val="25"/>
                            <w:szCs w:val="28"/>
                          </w:rPr>
                          <w:t>学院邀请</w:t>
                        </w:r>
                      </w:p>
                    </w:txbxContent>
                  </v:textbox>
                </v:roundrect>
                <v:roundrect id="_x0000_s1026" o:spid="_x0000_s1026" o:spt="2" style="position:absolute;left:1850;top:5980;height:389;width:2875;v-text-anchor:middle;" fillcolor="#BBE0E3" filled="t" stroked="t" coordsize="21600,21600" arcsize="0.166666666666667" o:gfxdata="UEsDBAoAAAAAAIdO4kAAAAAAAAAAAAAAAAAEAAAAZHJzL1BLAwQUAAAACACHTuJAnnako7wAAADb&#10;AAAADwAAAGRycy9kb3ducmV2LnhtbEVPTWvCQBC9F/oflil4Ed2opEh0FQyt9hSoLeJxzE43odnZ&#10;kF0T+++7BaG3ebzPWW9vthE9db52rGA2TUAQl07XbBR8frxOliB8QNbYOCYFP+Rhu3l8WGOm3cDv&#10;1B+DETGEfYYKqhDaTEpfVmTRT11LHLkv11kMEXZG6g6HGG4bOU+SZ2mx5thQYUt5ReX38WoV5PlL&#10;eh7Kk97Twphx0e8Ol2Kn1OhplqxABLqFf/Hd/abj/BT+fokH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2pKO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jc w:val="center"/>
                          <w:rPr>
                            <w:sz w:val="26"/>
                            <w:szCs w:val="28"/>
                          </w:rPr>
                        </w:pPr>
                        <w:r>
                          <w:rPr>
                            <w:rFonts w:hint="eastAsia"/>
                            <w:sz w:val="26"/>
                            <w:szCs w:val="28"/>
                          </w:rPr>
                          <w:t>相关领导审批</w:t>
                        </w:r>
                      </w:p>
                    </w:txbxContent>
                  </v:textbox>
                </v:roundrect>
                <v:roundrect id="_x0000_s1026" o:spid="_x0000_s1026" o:spt="2" style="position:absolute;left:1850;top:6834;height:385;width:2875;v-text-anchor:middle;" fillcolor="#BBE0E3" filled="t" stroked="t" coordsize="21600,21600" arcsize="0.166666666666667" o:gfxdata="UEsDBAoAAAAAAIdO4kAAAAAAAAAAAAAAAAAEAAAAZHJzL1BLAwQUAAAACACHTuJAbqQ61LsAAADb&#10;AAAADwAAAGRycy9kb3ducmV2LnhtbEVPTWvCQBC9C/0PyxS8iG60KBJdBUNrPQm1RTyO2ekmNDsb&#10;smui/94VhN7m8T5nub7aSrTU+NKxgvEoAUGcO12yUfDz/TGcg/ABWWPlmBTcyMN69dJbYqpdx1/U&#10;HoIRMYR9igqKEOpUSp8XZNGPXE0cuV/XWAwRNkbqBrsYbis5SZKZtFhybCiwpqyg/O9wsQqy7H16&#10;6vKj3tKbMYN9u/k87zdK9V/HyQJEoGv4Fz/dOx3nz+DxSzxAr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qQ61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jc w:val="center"/>
                          <w:rPr>
                            <w:sz w:val="26"/>
                            <w:szCs w:val="28"/>
                          </w:rPr>
                        </w:pPr>
                        <w:r>
                          <w:rPr>
                            <w:rFonts w:hint="eastAsia"/>
                            <w:sz w:val="26"/>
                            <w:szCs w:val="28"/>
                          </w:rPr>
                          <w:t>院办备案</w:t>
                        </w:r>
                      </w:p>
                    </w:txbxContent>
                  </v:textbox>
                </v:roundrect>
                <v:roundrect id="_x0000_s1026" o:spid="_x0000_s1026" o:spt="2" style="position:absolute;left:1850;top:7684;height:381;width:2875;v-text-anchor:middle;" fillcolor="#BBE0E3" filled="t" stroked="t" coordsize="21600,21600" arcsize="0.166666666666667" o:gfxdata="UEsDBAoAAAAAAIdO4kAAAAAAAAAAAAAAAAAEAAAAZHJzL1BLAwQUAAAACACHTuJAAeifT7wAAADb&#10;AAAADwAAAGRycy9kb3ducmV2LnhtbEVPTWvCQBC9C/0PyxR6kbpRsS2pq2Cw1ZNgKtLjNDvdhGZn&#10;Q3ab6L93BcHbPN7nzJcnW4uOWl85VjAeJSCIC6crNgoOXx/PbyB8QNZYOyYFZ/KwXDwM5phq1/Oe&#10;ujwYEUPYp6igDKFJpfRFSRb9yDXEkft1rcUQYWukbrGP4baWkyR5kRYrjg0lNpSVVPzl/1ZBlq1n&#10;331x1J80NWa461abn91KqafHcfIOItAp3MU391bH+a9w/SUeIBc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on0+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jc w:val="center"/>
                          <w:rPr>
                            <w:sz w:val="26"/>
                            <w:szCs w:val="28"/>
                          </w:rPr>
                        </w:pPr>
                        <w:r>
                          <w:rPr>
                            <w:rFonts w:hint="eastAsia"/>
                            <w:sz w:val="26"/>
                            <w:szCs w:val="28"/>
                          </w:rPr>
                          <w:t>实施、完成公务接待</w:t>
                        </w:r>
                      </w:p>
                    </w:txbxContent>
                  </v:textbox>
                </v:roundrect>
                <v:roundrect id="_x0000_s1026" o:spid="_x0000_s1026" o:spt="2" style="position:absolute;left:1850;top:8530;height:379;width:2875;v-text-anchor:middle;" fillcolor="#BBE0E3" filled="t" stroked="t" coordsize="21600,21600" arcsize="0.166666666666667" o:gfxdata="UEsDBAoAAAAAAIdO4kAAAAAAAAAAAAAAAAAEAAAAZHJzL1BLAwQUAAAACACHTuJAcHcLPb8AAADb&#10;AAAADwAAAGRycy9kb3ducmV2LnhtbEWPT2vCQBDF70K/wzKFXopubGmR6CoY+u8kVEU8jtlxE8zO&#10;huw2sd++cyh4m+G9ee83i9XVN6qnLtaBDUwnGSjiMtianYH97n08AxUTssUmMBn4pQir5d1ogbkN&#10;A39Tv01OSQjHHA1UKbW51rGsyGOchJZYtHPoPCZZO6dth4OE+0Y/Zdmr9lizNFTYUlFRedn+eANF&#10;8fZyHMqD/aBn5x43/frztFkb83A/zeagEl3Tzfx//WUFX2DlFxlAL/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B3Cz2/&#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mm,0mm,0mm,0mm">
                    <w:txbxContent>
                      <w:p>
                        <w:pPr>
                          <w:jc w:val="center"/>
                          <w:rPr>
                            <w:sz w:val="26"/>
                            <w:szCs w:val="28"/>
                          </w:rPr>
                        </w:pPr>
                        <w:r>
                          <w:rPr>
                            <w:rFonts w:hint="eastAsia"/>
                            <w:sz w:val="26"/>
                            <w:szCs w:val="28"/>
                          </w:rPr>
                          <w:t>填写《公务接待清单》</w:t>
                        </w:r>
                      </w:p>
                    </w:txbxContent>
                  </v:textbox>
                </v:roundrect>
                <v:roundrect id="_x0000_s1026" o:spid="_x0000_s1026" o:spt="2" style="position:absolute;left:1850;top:9374;height:380;width:2875;v-text-anchor:middle;" fillcolor="#BBE0E3" filled="t" stroked="t" coordsize="21600,21600" arcsize="0.166666666666667" o:gfxdata="UEsDBAoAAAAAAIdO4kAAAAAAAAAAAAAAAAAEAAAAZHJzL1BLAwQUAAAACACHTuJAHzuuprwAAADb&#10;AAAADwAAAGRycy9kb3ducmV2LnhtbEVPTWvCQBC9C/0PyxR6kbpRsbSpq2Cw1ZNgKtLjNDvdhGZn&#10;Q3ab6L93BcHbPN7nzJcnW4uOWl85VjAeJSCIC6crNgoOXx/PryB8QNZYOyYFZ/KwXDwM5phq1/Oe&#10;ujwYEUPYp6igDKFJpfRFSRb9yDXEkft1rcUQYWukbrGP4baWkyR5kRYrjg0lNpSVVPzl/1ZBlq1n&#10;331x1J80NWa461abn91KqafHcfIOItAp3MU391bH+W9w/SUeIBc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7rqa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jc w:val="center"/>
                          <w:rPr>
                            <w:rFonts w:hint="eastAsia" w:eastAsia="宋体"/>
                            <w:sz w:val="26"/>
                            <w:szCs w:val="28"/>
                            <w:lang w:val="en-US" w:eastAsia="zh-CN"/>
                          </w:rPr>
                        </w:pPr>
                        <w:r>
                          <w:rPr>
                            <w:rFonts w:hint="eastAsia"/>
                            <w:sz w:val="26"/>
                            <w:szCs w:val="28"/>
                            <w:lang w:val="en-US" w:eastAsia="zh-CN"/>
                          </w:rPr>
                          <w:t>相关部门、领导审核，院办备案</w:t>
                        </w:r>
                      </w:p>
                    </w:txbxContent>
                  </v:textbox>
                </v:roundrect>
                <v:roundrect id="_x0000_s1026" o:spid="_x0000_s1026" o:spt="2" style="position:absolute;left:1850;top:10219;height:1245;width:2875;v-text-anchor:middle;" fillcolor="#BBE0E3" filled="t" stroked="t" coordsize="21600,21600" arcsize="0.166666666666667" o:gfxdata="UEsDBAoAAAAAAIdO4kAAAAAAAAAAAAAAAAAEAAAAZHJzL1BLAwQUAAAACACHTuJAQG3NhrsAAADb&#10;AAAADwAAAGRycy9kb3ducmV2LnhtbEVPz2vCMBS+D/Y/hDfYZWiqMpHOKFg29SRYRTw+m7e0rHkp&#10;TWz1vzcHYceP7/d8ebO16Kj1lWMFo2ECgrhwumKj4Hj4GcxA+ICssXZMCu7kYbl4fZljql3Pe+ry&#10;YEQMYZ+igjKEJpXSFyVZ9EPXEEfu17UWQ4StkbrFPobbWo6TZCotVhwbSmwoK6n4y69WQZZ9f577&#10;4qTXNDHmY9etNpfdSqn3t1HyBSLQLfyLn+6tVjCO6+OX+APk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3Nh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spacing w:line="360" w:lineRule="exact"/>
                          <w:jc w:val="center"/>
                          <w:rPr>
                            <w:rFonts w:hint="eastAsia"/>
                            <w:sz w:val="26"/>
                            <w:szCs w:val="28"/>
                          </w:rPr>
                        </w:pPr>
                        <w:r>
                          <w:rPr>
                            <w:rFonts w:hint="eastAsia"/>
                            <w:sz w:val="26"/>
                            <w:szCs w:val="28"/>
                          </w:rPr>
                          <w:t>财务处报销</w:t>
                        </w:r>
                      </w:p>
                      <w:p>
                        <w:pPr>
                          <w:spacing w:line="360" w:lineRule="exact"/>
                          <w:jc w:val="left"/>
                          <w:rPr>
                            <w:sz w:val="22"/>
                          </w:rPr>
                        </w:pPr>
                        <w:r>
                          <w:rPr>
                            <w:rFonts w:hint="eastAsia"/>
                            <w:sz w:val="22"/>
                          </w:rPr>
                          <w:t>（报销凭据应包含：公务接待审批表、公务</w:t>
                        </w:r>
                        <w:r>
                          <w:rPr>
                            <w:sz w:val="22"/>
                          </w:rPr>
                          <w:t>接待清单、派出单位公函、相关财务票据</w:t>
                        </w:r>
                        <w:r>
                          <w:rPr>
                            <w:rFonts w:hint="eastAsia"/>
                            <w:sz w:val="22"/>
                          </w:rPr>
                          <w:t>）</w:t>
                        </w:r>
                      </w:p>
                    </w:txbxContent>
                  </v:textbox>
                </v:roundrect>
                <w10:wrap type="square"/>
              </v:group>
            </w:pict>
          </mc:Fallback>
        </mc:AlternateContent>
      </w:r>
    </w:p>
    <w:p>
      <w:pPr>
        <w:spacing w:line="560" w:lineRule="exact"/>
        <w:jc w:val="left"/>
        <w:rPr>
          <w:rFonts w:hint="eastAsia" w:ascii="仿宋_GB2312" w:hAnsi="华文楷体" w:eastAsia="仿宋_GB2312" w:cs="宋体"/>
          <w:kern w:val="0"/>
          <w:sz w:val="32"/>
          <w:szCs w:val="32"/>
        </w:rPr>
      </w:pPr>
    </w:p>
    <w:p>
      <w:pPr>
        <w:rPr>
          <w:rFonts w:hint="eastAsia" w:ascii="仿宋_GB2312" w:hAnsi="宋体" w:eastAsia="仿宋_GB2312" w:cs="宋体"/>
          <w:sz w:val="32"/>
          <w:szCs w:val="32"/>
        </w:rPr>
      </w:pPr>
    </w:p>
    <w:p>
      <w:pPr>
        <w:rPr>
          <w:rFonts w:ascii="仿宋_GB2312" w:hAnsi="宋体" w:eastAsia="仿宋_GB2312" w:cs="宋体"/>
          <w:sz w:val="32"/>
          <w:szCs w:val="32"/>
        </w:rPr>
      </w:pPr>
    </w:p>
    <w:p>
      <w:pPr>
        <w:rPr>
          <w:rFonts w:ascii="仿宋_GB2312" w:hAnsi="宋体" w:eastAsia="仿宋_GB2312" w:cs="宋体"/>
          <w:sz w:val="32"/>
          <w:szCs w:val="32"/>
        </w:rPr>
      </w:pPr>
    </w:p>
    <w:p>
      <w:pPr>
        <w:rPr>
          <w:rFonts w:ascii="仿宋_GB2312" w:hAnsi="宋体" w:eastAsia="仿宋_GB2312" w:cs="宋体"/>
          <w:sz w:val="32"/>
          <w:szCs w:val="32"/>
        </w:rPr>
      </w:pPr>
    </w:p>
    <w:p>
      <w:pPr>
        <w:rPr>
          <w:rFonts w:ascii="仿宋_GB2312" w:hAnsi="宋体" w:eastAsia="仿宋_GB2312" w:cs="宋体"/>
          <w:sz w:val="32"/>
          <w:szCs w:val="32"/>
        </w:rPr>
      </w:pPr>
    </w:p>
    <w:p>
      <w:pPr>
        <w:rPr>
          <w:rFonts w:ascii="仿宋_GB2312" w:hAnsi="宋体" w:eastAsia="仿宋_GB2312" w:cs="宋体"/>
          <w:sz w:val="32"/>
          <w:szCs w:val="32"/>
        </w:rPr>
      </w:pPr>
    </w:p>
    <w:p>
      <w:pPr>
        <w:rPr>
          <w:rFonts w:ascii="仿宋_GB2312" w:hAnsi="宋体" w:eastAsia="仿宋_GB2312" w:cs="宋体"/>
          <w:sz w:val="32"/>
          <w:szCs w:val="32"/>
        </w:rPr>
      </w:pPr>
    </w:p>
    <w:p>
      <w:pPr>
        <w:rPr>
          <w:rFonts w:ascii="仿宋_GB2312" w:hAnsi="宋体" w:eastAsia="仿宋_GB2312" w:cs="宋体"/>
          <w:sz w:val="32"/>
          <w:szCs w:val="32"/>
        </w:rPr>
      </w:pPr>
    </w:p>
    <w:p>
      <w:pPr>
        <w:rPr>
          <w:rFonts w:hint="eastAsia" w:ascii="仿宋_GB2312" w:hAnsi="宋体" w:eastAsia="仿宋_GB2312" w:cs="宋体"/>
          <w:sz w:val="32"/>
          <w:szCs w:val="32"/>
        </w:rPr>
      </w:pPr>
    </w:p>
    <w:p>
      <w:pPr>
        <w:rPr>
          <w:rFonts w:hint="eastAsia" w:ascii="仿宋_GB2312" w:hAnsi="宋体" w:eastAsia="仿宋_GB2312" w:cs="宋体"/>
          <w:sz w:val="32"/>
          <w:szCs w:val="32"/>
        </w:rPr>
      </w:pPr>
    </w:p>
    <w:p>
      <w:pPr>
        <w:rPr>
          <w:rFonts w:hint="eastAsia" w:ascii="仿宋_GB2312" w:hAnsi="宋体" w:eastAsia="仿宋_GB2312" w:cs="宋体"/>
          <w:sz w:val="32"/>
          <w:szCs w:val="32"/>
        </w:rPr>
      </w:pPr>
    </w:p>
    <w:p>
      <w:pPr>
        <w:rPr>
          <w:rFonts w:hint="eastAsia" w:ascii="仿宋_GB2312" w:hAnsi="宋体" w:eastAsia="仿宋_GB2312" w:cs="宋体"/>
          <w:sz w:val="32"/>
          <w:szCs w:val="32"/>
        </w:rPr>
      </w:pPr>
    </w:p>
    <w:p>
      <w:pPr>
        <w:rPr>
          <w:rFonts w:hint="eastAsia" w:ascii="仿宋_GB2312" w:hAnsi="宋体" w:eastAsia="仿宋_GB2312" w:cs="宋体"/>
          <w:sz w:val="32"/>
          <w:szCs w:val="32"/>
        </w:rPr>
      </w:pPr>
    </w:p>
    <w:p>
      <w:pPr>
        <w:rPr>
          <w:rFonts w:hint="eastAsia" w:ascii="仿宋_GB2312" w:hAnsi="宋体" w:eastAsia="仿宋_GB2312" w:cs="宋体"/>
          <w:sz w:val="32"/>
          <w:szCs w:val="32"/>
        </w:rPr>
      </w:pPr>
    </w:p>
    <w:p>
      <w:pPr>
        <w:rPr>
          <w:rFonts w:hint="eastAsia" w:ascii="仿宋_GB2312" w:hAnsi="宋体" w:eastAsia="仿宋_GB2312" w:cs="宋体"/>
          <w:sz w:val="32"/>
          <w:szCs w:val="32"/>
        </w:rPr>
      </w:pPr>
    </w:p>
    <w:p>
      <w:pPr>
        <w:rPr>
          <w:rFonts w:hint="eastAsia" w:ascii="仿宋_GB2312" w:hAnsi="宋体" w:eastAsia="仿宋_GB2312" w:cs="宋体"/>
          <w:sz w:val="32"/>
          <w:szCs w:val="32"/>
        </w:rPr>
      </w:pPr>
    </w:p>
    <w:p>
      <w:pPr>
        <w:rPr>
          <w:rFonts w:hint="eastAsia" w:ascii="仿宋_GB2312" w:hAnsi="宋体" w:eastAsia="仿宋_GB2312" w:cs="宋体"/>
          <w:sz w:val="32"/>
          <w:szCs w:val="32"/>
        </w:rPr>
      </w:pPr>
    </w:p>
    <w:p>
      <w:pPr>
        <w:widowControl/>
        <w:spacing w:line="420" w:lineRule="exact"/>
        <w:rPr>
          <w:rFonts w:hint="eastAsia" w:eastAsia="仿宋"/>
          <w:b/>
          <w:kern w:val="0"/>
          <w:szCs w:val="32"/>
        </w:rPr>
      </w:pPr>
      <w:r>
        <w:rPr>
          <w:rFonts w:hint="eastAsia" w:eastAsia="仿宋"/>
          <w:b/>
          <w:kern w:val="0"/>
          <w:szCs w:val="32"/>
        </w:rPr>
        <w:t>备注：公务接待审批表和公务接待清单原件由接待单位送呈财务处报销使用，院办留存复印件备案。</w:t>
      </w:r>
    </w:p>
    <w:p>
      <w:pPr>
        <w:widowControl/>
        <w:spacing w:line="420" w:lineRule="exact"/>
        <w:rPr>
          <w:rFonts w:hint="eastAsia" w:eastAsia="仿宋"/>
          <w:b/>
          <w:kern w:val="0"/>
          <w:szCs w:val="32"/>
        </w:rPr>
      </w:pPr>
    </w:p>
    <w:p>
      <w:pPr>
        <w:spacing w:line="560" w:lineRule="exact"/>
        <w:jc w:val="left"/>
        <w:rPr>
          <w:rFonts w:hint="eastAsia" w:eastAsia="仿宋"/>
          <w:b/>
          <w:kern w:val="0"/>
          <w:szCs w:val="32"/>
        </w:rPr>
      </w:pPr>
      <w:r>
        <w:rPr>
          <w:rFonts w:hint="eastAsia" w:ascii="黑体" w:hAnsi="黑体" w:eastAsia="黑体" w:cs="黑体"/>
          <w:sz w:val="32"/>
          <w:szCs w:val="32"/>
        </w:rPr>
        <w:t>附表</w:t>
      </w:r>
      <w:r>
        <w:rPr>
          <w:rFonts w:hint="eastAsia" w:ascii="黑体" w:hAnsi="黑体" w:eastAsia="黑体" w:cs="黑体"/>
          <w:sz w:val="32"/>
          <w:szCs w:val="32"/>
          <w:lang w:val="en-US" w:eastAsia="zh-CN"/>
        </w:rPr>
        <w:t>4</w:t>
      </w:r>
      <w:r>
        <w:rPr>
          <w:rFonts w:hint="eastAsia" w:ascii="仿宋_GB2312" w:hAnsi="宋体" w:eastAsia="仿宋_GB2312" w:cs="宋体"/>
          <w:sz w:val="32"/>
          <w:szCs w:val="32"/>
        </w:rPr>
        <w:t>：</w:t>
      </w:r>
    </w:p>
    <w:tbl>
      <w:tblPr>
        <w:tblStyle w:val="8"/>
        <w:tblW w:w="9870" w:type="dxa"/>
        <w:tblInd w:w="-6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20"/>
        <w:gridCol w:w="3585"/>
        <w:gridCol w:w="1956"/>
        <w:gridCol w:w="2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trPr>
        <w:tc>
          <w:tcPr>
            <w:tcW w:w="9870" w:type="dxa"/>
            <w:gridSpan w:val="4"/>
            <w:tcBorders>
              <w:top w:val="nil"/>
              <w:left w:val="nil"/>
              <w:bottom w:val="nil"/>
              <w:right w:val="nil"/>
              <w:tl2br w:val="nil"/>
              <w:tr2bl w:val="nil"/>
            </w:tcBorders>
            <w:vAlign w:val="top"/>
          </w:tcPr>
          <w:p>
            <w:pPr>
              <w:spacing w:line="560" w:lineRule="exact"/>
              <w:jc w:val="center"/>
              <w:rPr>
                <w:rFonts w:hint="eastAsia"/>
                <w:b/>
                <w:sz w:val="36"/>
                <w:szCs w:val="36"/>
                <w:lang w:eastAsia="zh-CN"/>
              </w:rPr>
            </w:pPr>
            <w:r>
              <w:rPr>
                <w:rFonts w:hint="eastAsia"/>
                <w:b/>
                <w:sz w:val="36"/>
                <w:szCs w:val="36"/>
                <w:lang w:eastAsia="zh-CN"/>
              </w:rPr>
              <w:t>南京中医药大学翰林学院员工加班用餐情况登记表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9870" w:type="dxa"/>
            <w:gridSpan w:val="4"/>
            <w:tcBorders>
              <w:top w:val="nil"/>
              <w:left w:val="nil"/>
              <w:bottom w:val="nil"/>
              <w:right w:val="nil"/>
              <w:tl2br w:val="nil"/>
              <w:tr2bl w:val="nil"/>
            </w:tcBorders>
            <w:vAlign w:val="top"/>
          </w:tcPr>
          <w:p>
            <w:pPr>
              <w:spacing w:beforeLines="0" w:afterLines="0"/>
              <w:jc w:val="left"/>
              <w:rPr>
                <w:rFonts w:hint="eastAsia" w:ascii="宋体" w:hAnsi="宋体"/>
                <w:color w:val="000000"/>
                <w:sz w:val="22"/>
                <w:lang w:eastAsia="zh-CN"/>
              </w:rPr>
            </w:pPr>
          </w:p>
          <w:p>
            <w:pPr>
              <w:spacing w:beforeLines="0" w:afterLines="0"/>
              <w:jc w:val="left"/>
              <w:rPr>
                <w:rFonts w:hint="eastAsia" w:ascii="宋体" w:hAnsi="宋体"/>
                <w:color w:val="000000"/>
                <w:sz w:val="22"/>
              </w:rPr>
            </w:pPr>
            <w:r>
              <w:rPr>
                <w:rFonts w:hint="eastAsia" w:ascii="宋体" w:hAnsi="宋体"/>
                <w:color w:val="000000"/>
                <w:sz w:val="22"/>
                <w:lang w:eastAsia="zh-CN"/>
              </w:rPr>
              <w:t>单位：</w:t>
            </w:r>
            <w:r>
              <w:rPr>
                <w:rFonts w:hint="eastAsia" w:ascii="宋体" w:hAnsi="宋体"/>
                <w:color w:val="000000"/>
                <w:sz w:val="22"/>
                <w:lang w:val="en-US" w:eastAsia="zh-CN"/>
              </w:rPr>
              <w:t xml:space="preserve">                                                  </w:t>
            </w:r>
            <w:r>
              <w:rPr>
                <w:rFonts w:hint="eastAsia" w:ascii="宋体" w:hAnsi="宋体"/>
                <w:color w:val="000000"/>
                <w:sz w:val="22"/>
              </w:rPr>
              <w:t>登记日期</w:t>
            </w:r>
            <w:r>
              <w:rPr>
                <w:rFonts w:hint="eastAsia" w:ascii="宋体" w:hAnsi="宋体"/>
                <w:color w:val="000000"/>
                <w:sz w:val="22"/>
                <w:lang w:eastAsia="zh-CN"/>
              </w:rPr>
              <w:t>：</w:t>
            </w:r>
            <w:r>
              <w:rPr>
                <w:rFonts w:hint="eastAsia" w:ascii="宋体" w:hAnsi="宋体"/>
                <w:color w:val="000000"/>
                <w:sz w:val="22"/>
                <w:lang w:val="en-US" w:eastAsia="zh-CN"/>
              </w:rPr>
              <w:t xml:space="preserve">      </w:t>
            </w:r>
            <w:r>
              <w:rPr>
                <w:rFonts w:hint="eastAsia" w:ascii="宋体" w:hAnsi="宋体"/>
                <w:color w:val="000000"/>
                <w:sz w:val="22"/>
              </w:rPr>
              <w:t>年</w:t>
            </w:r>
            <w:r>
              <w:rPr>
                <w:rFonts w:hint="eastAsia" w:ascii="宋体" w:hAnsi="宋体"/>
                <w:color w:val="000000"/>
                <w:sz w:val="22"/>
                <w:lang w:val="en-US" w:eastAsia="zh-CN"/>
              </w:rPr>
              <w:t xml:space="preserve">     </w:t>
            </w:r>
            <w:r>
              <w:rPr>
                <w:rFonts w:hint="eastAsia" w:ascii="宋体" w:hAnsi="宋体"/>
                <w:color w:val="000000"/>
                <w:sz w:val="22"/>
              </w:rPr>
              <w:t>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1920" w:type="dxa"/>
            <w:tcBorders>
              <w:top w:val="single" w:color="auto" w:sz="6" w:space="0"/>
              <w:left w:val="single" w:color="auto" w:sz="6" w:space="0"/>
              <w:bottom w:val="nil"/>
              <w:right w:val="nil"/>
              <w:tl2br w:val="nil"/>
              <w:tr2bl w:val="nil"/>
            </w:tcBorders>
            <w:vAlign w:val="top"/>
          </w:tcPr>
          <w:p>
            <w:pPr>
              <w:spacing w:beforeLines="0" w:afterLines="0"/>
              <w:jc w:val="left"/>
              <w:rPr>
                <w:rFonts w:hint="eastAsia" w:ascii="宋体" w:hAnsi="宋体"/>
                <w:color w:val="000000"/>
                <w:sz w:val="22"/>
              </w:rPr>
            </w:pPr>
            <w:r>
              <w:rPr>
                <w:rFonts w:hint="eastAsia" w:ascii="宋体" w:hAnsi="宋体"/>
                <w:color w:val="000000"/>
                <w:sz w:val="22"/>
              </w:rPr>
              <w:t>加班时间段：</w:t>
            </w:r>
          </w:p>
        </w:tc>
        <w:tc>
          <w:tcPr>
            <w:tcW w:w="7950" w:type="dxa"/>
            <w:gridSpan w:val="3"/>
            <w:tcBorders>
              <w:top w:val="single" w:color="auto" w:sz="6" w:space="0"/>
              <w:left w:val="single" w:color="auto" w:sz="6" w:space="0"/>
              <w:bottom w:val="nil"/>
              <w:right w:val="single" w:color="auto" w:sz="6" w:space="0"/>
              <w:tl2br w:val="nil"/>
              <w:tr2bl w:val="nil"/>
            </w:tcBorders>
            <w:vAlign w:val="top"/>
          </w:tcPr>
          <w:p>
            <w:pPr>
              <w:spacing w:beforeLines="0" w:afterLines="0"/>
              <w:ind w:firstLine="1540" w:firstLineChars="700"/>
              <w:jc w:val="both"/>
              <w:rPr>
                <w:rFonts w:hint="eastAsia" w:ascii="宋体" w:hAnsi="宋体"/>
                <w:color w:val="000000"/>
                <w:sz w:val="22"/>
              </w:rPr>
            </w:pPr>
            <w:r>
              <w:rPr>
                <w:rFonts w:hint="eastAsia" w:ascii="宋体" w:hAnsi="宋体"/>
                <w:color w:val="000000"/>
                <w:sz w:val="22"/>
              </w:rPr>
              <w:t>年</w:t>
            </w:r>
            <w:r>
              <w:rPr>
                <w:rFonts w:hint="eastAsia" w:ascii="宋体" w:hAnsi="宋体"/>
                <w:color w:val="000000"/>
                <w:sz w:val="22"/>
                <w:lang w:val="en-US" w:eastAsia="zh-CN"/>
              </w:rPr>
              <w:t xml:space="preserve">      </w:t>
            </w:r>
            <w:r>
              <w:rPr>
                <w:rFonts w:hint="eastAsia" w:ascii="宋体" w:hAnsi="宋体"/>
                <w:color w:val="000000"/>
                <w:sz w:val="22"/>
              </w:rPr>
              <w:t>月</w:t>
            </w:r>
            <w:r>
              <w:rPr>
                <w:rFonts w:hint="eastAsia" w:ascii="宋体" w:hAnsi="宋体"/>
                <w:color w:val="000000"/>
                <w:sz w:val="22"/>
                <w:lang w:val="en-US" w:eastAsia="zh-CN"/>
              </w:rPr>
              <w:t xml:space="preserve">     </w:t>
            </w:r>
            <w:r>
              <w:rPr>
                <w:rFonts w:hint="eastAsia" w:ascii="宋体" w:hAnsi="宋体"/>
                <w:color w:val="000000"/>
                <w:sz w:val="22"/>
              </w:rPr>
              <w:t>日</w:t>
            </w:r>
            <w:r>
              <w:rPr>
                <w:rFonts w:hint="eastAsia" w:ascii="宋体" w:hAnsi="宋体"/>
                <w:color w:val="000000"/>
                <w:sz w:val="22"/>
                <w:lang w:val="en-US" w:eastAsia="zh-CN"/>
              </w:rPr>
              <w:t xml:space="preserve">至       </w:t>
            </w:r>
            <w:r>
              <w:rPr>
                <w:rFonts w:hint="eastAsia" w:ascii="宋体" w:hAnsi="宋体"/>
                <w:color w:val="000000"/>
                <w:sz w:val="22"/>
              </w:rPr>
              <w:t xml:space="preserve"> 年</w:t>
            </w:r>
            <w:r>
              <w:rPr>
                <w:rFonts w:hint="eastAsia" w:ascii="宋体" w:hAnsi="宋体"/>
                <w:color w:val="000000"/>
                <w:sz w:val="22"/>
                <w:lang w:val="en-US" w:eastAsia="zh-CN"/>
              </w:rPr>
              <w:t xml:space="preserve">      </w:t>
            </w:r>
            <w:r>
              <w:rPr>
                <w:rFonts w:hint="eastAsia" w:ascii="宋体" w:hAnsi="宋体"/>
                <w:color w:val="000000"/>
                <w:sz w:val="22"/>
              </w:rPr>
              <w:t>月</w:t>
            </w:r>
            <w:r>
              <w:rPr>
                <w:rFonts w:hint="eastAsia" w:ascii="宋体" w:hAnsi="宋体"/>
                <w:color w:val="000000"/>
                <w:sz w:val="22"/>
                <w:lang w:val="en-US" w:eastAsia="zh-CN"/>
              </w:rPr>
              <w:t xml:space="preserve">     </w:t>
            </w:r>
            <w:r>
              <w:rPr>
                <w:rFonts w:hint="eastAsia" w:ascii="宋体" w:hAnsi="宋体"/>
                <w:color w:val="000000"/>
                <w:sz w:val="2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5505" w:type="dxa"/>
            <w:gridSpan w:val="2"/>
            <w:tcBorders>
              <w:top w:val="single" w:color="auto" w:sz="6" w:space="0"/>
              <w:left w:val="single" w:color="auto" w:sz="6" w:space="0"/>
              <w:bottom w:val="nil"/>
              <w:right w:val="nil"/>
              <w:tl2br w:val="nil"/>
              <w:tr2bl w:val="nil"/>
            </w:tcBorders>
            <w:vAlign w:val="top"/>
          </w:tcPr>
          <w:p>
            <w:pPr>
              <w:spacing w:beforeLines="0" w:afterLines="0"/>
              <w:jc w:val="left"/>
              <w:rPr>
                <w:rFonts w:hint="eastAsia" w:ascii="宋体" w:hAnsi="宋体"/>
                <w:color w:val="000000"/>
                <w:sz w:val="22"/>
              </w:rPr>
            </w:pPr>
            <w:r>
              <w:rPr>
                <w:rFonts w:hint="eastAsia" w:ascii="宋体" w:hAnsi="宋体"/>
                <w:color w:val="000000"/>
                <w:sz w:val="22"/>
              </w:rPr>
              <w:t>中午加班用餐累计人数：</w:t>
            </w:r>
          </w:p>
        </w:tc>
        <w:tc>
          <w:tcPr>
            <w:tcW w:w="4365" w:type="dxa"/>
            <w:gridSpan w:val="2"/>
            <w:tcBorders>
              <w:top w:val="single" w:color="auto" w:sz="6" w:space="0"/>
              <w:left w:val="single" w:color="auto" w:sz="6" w:space="0"/>
              <w:bottom w:val="nil"/>
              <w:right w:val="single" w:color="auto" w:sz="6" w:space="0"/>
              <w:tl2br w:val="nil"/>
              <w:tr2bl w:val="nil"/>
            </w:tcBorders>
            <w:vAlign w:val="top"/>
          </w:tcPr>
          <w:p>
            <w:pPr>
              <w:spacing w:beforeLines="0" w:afterLines="0"/>
              <w:jc w:val="left"/>
              <w:rPr>
                <w:rFonts w:hint="eastAsia" w:ascii="宋体" w:hAnsi="宋体"/>
                <w:color w:val="000000"/>
                <w:sz w:val="22"/>
              </w:rPr>
            </w:pPr>
            <w:r>
              <w:rPr>
                <w:rFonts w:hint="eastAsia" w:ascii="宋体" w:hAnsi="宋体"/>
                <w:color w:val="000000"/>
                <w:sz w:val="22"/>
              </w:rPr>
              <w:t>用餐标准：</w:t>
            </w:r>
            <w:r>
              <w:rPr>
                <w:rFonts w:hint="eastAsia" w:ascii="宋体" w:hAnsi="宋体"/>
                <w:color w:val="000000"/>
                <w:sz w:val="22"/>
                <w:lang w:val="en-US" w:eastAsia="zh-CN"/>
              </w:rPr>
              <w:t xml:space="preserve">                  </w:t>
            </w:r>
            <w:r>
              <w:rPr>
                <w:rFonts w:hint="eastAsia" w:ascii="宋体" w:hAnsi="宋体"/>
                <w:color w:val="000000"/>
                <w:sz w:val="22"/>
              </w:rPr>
              <w:t>元/份/人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505" w:type="dxa"/>
            <w:gridSpan w:val="2"/>
            <w:tcBorders>
              <w:top w:val="single" w:color="auto" w:sz="6" w:space="0"/>
              <w:left w:val="single" w:color="auto" w:sz="6" w:space="0"/>
              <w:bottom w:val="nil"/>
              <w:right w:val="nil"/>
              <w:tl2br w:val="nil"/>
              <w:tr2bl w:val="nil"/>
            </w:tcBorders>
            <w:vAlign w:val="top"/>
          </w:tcPr>
          <w:p>
            <w:pPr>
              <w:spacing w:beforeLines="0" w:afterLines="0"/>
              <w:jc w:val="left"/>
              <w:rPr>
                <w:rFonts w:hint="eastAsia" w:ascii="宋体" w:hAnsi="宋体"/>
                <w:color w:val="000000"/>
                <w:sz w:val="22"/>
              </w:rPr>
            </w:pPr>
            <w:r>
              <w:rPr>
                <w:rFonts w:hint="eastAsia" w:ascii="宋体" w:hAnsi="宋体"/>
                <w:color w:val="000000"/>
                <w:sz w:val="22"/>
              </w:rPr>
              <w:t>晚间加班用餐累计人数：</w:t>
            </w:r>
          </w:p>
        </w:tc>
        <w:tc>
          <w:tcPr>
            <w:tcW w:w="4365" w:type="dxa"/>
            <w:gridSpan w:val="2"/>
            <w:tcBorders>
              <w:top w:val="single" w:color="auto" w:sz="6" w:space="0"/>
              <w:left w:val="single" w:color="auto" w:sz="6" w:space="0"/>
              <w:bottom w:val="nil"/>
              <w:right w:val="single" w:color="auto" w:sz="6" w:space="0"/>
              <w:tl2br w:val="nil"/>
              <w:tr2bl w:val="nil"/>
            </w:tcBorders>
            <w:vAlign w:val="top"/>
          </w:tcPr>
          <w:p>
            <w:pPr>
              <w:spacing w:beforeLines="0" w:afterLines="0"/>
              <w:jc w:val="left"/>
              <w:rPr>
                <w:rFonts w:hint="eastAsia" w:ascii="宋体" w:hAnsi="宋体"/>
                <w:color w:val="000000"/>
                <w:sz w:val="22"/>
              </w:rPr>
            </w:pPr>
            <w:r>
              <w:rPr>
                <w:rFonts w:hint="eastAsia" w:ascii="宋体" w:hAnsi="宋体"/>
                <w:color w:val="000000"/>
                <w:sz w:val="22"/>
              </w:rPr>
              <w:t>用餐标准：</w:t>
            </w:r>
            <w:r>
              <w:rPr>
                <w:rFonts w:hint="eastAsia" w:ascii="宋体" w:hAnsi="宋体"/>
                <w:color w:val="000000"/>
                <w:sz w:val="22"/>
                <w:lang w:val="en-US" w:eastAsia="zh-CN"/>
              </w:rPr>
              <w:t xml:space="preserve">                  </w:t>
            </w:r>
            <w:r>
              <w:rPr>
                <w:rFonts w:hint="eastAsia" w:ascii="宋体" w:hAnsi="宋体"/>
                <w:color w:val="000000"/>
                <w:sz w:val="22"/>
              </w:rPr>
              <w:t>元/份/人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72" w:hRule="atLeast"/>
        </w:trPr>
        <w:tc>
          <w:tcPr>
            <w:tcW w:w="9870" w:type="dxa"/>
            <w:gridSpan w:val="4"/>
            <w:tcBorders>
              <w:top w:val="single" w:color="auto" w:sz="6" w:space="0"/>
              <w:left w:val="single" w:color="auto" w:sz="6" w:space="0"/>
              <w:bottom w:val="nil"/>
              <w:right w:val="single" w:color="auto" w:sz="6" w:space="0"/>
              <w:tl2br w:val="nil"/>
              <w:tr2bl w:val="nil"/>
            </w:tcBorders>
            <w:vAlign w:val="top"/>
          </w:tcPr>
          <w:p>
            <w:pPr>
              <w:spacing w:beforeLines="0" w:afterLines="0"/>
              <w:jc w:val="left"/>
              <w:rPr>
                <w:rFonts w:hint="eastAsia" w:ascii="宋体" w:hAnsi="宋体"/>
                <w:color w:val="000000"/>
                <w:sz w:val="22"/>
              </w:rPr>
            </w:pPr>
            <w:r>
              <w:rPr>
                <w:rFonts w:hint="eastAsia" w:ascii="宋体" w:hAnsi="宋体"/>
                <w:color w:val="000000"/>
                <w:sz w:val="22"/>
              </w:rPr>
              <w:t>用餐详细事由：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92" w:hRule="atLeast"/>
        </w:trPr>
        <w:tc>
          <w:tcPr>
            <w:tcW w:w="9870" w:type="dxa"/>
            <w:gridSpan w:val="4"/>
            <w:tcBorders>
              <w:top w:val="single" w:color="auto" w:sz="6" w:space="0"/>
              <w:left w:val="single" w:color="auto" w:sz="6" w:space="0"/>
              <w:bottom w:val="nil"/>
              <w:right w:val="single" w:color="auto" w:sz="6" w:space="0"/>
              <w:tl2br w:val="nil"/>
              <w:tr2bl w:val="nil"/>
            </w:tcBorders>
            <w:vAlign w:val="top"/>
          </w:tcPr>
          <w:p>
            <w:pPr>
              <w:spacing w:beforeLines="0" w:afterLines="0"/>
              <w:jc w:val="left"/>
              <w:rPr>
                <w:rFonts w:hint="eastAsia" w:ascii="宋体" w:hAnsi="宋体"/>
                <w:color w:val="000000"/>
                <w:sz w:val="22"/>
              </w:rPr>
            </w:pPr>
            <w:r>
              <w:rPr>
                <w:rFonts w:hint="eastAsia" w:ascii="宋体" w:hAnsi="宋体"/>
                <w:color w:val="000000"/>
                <w:sz w:val="22"/>
              </w:rPr>
              <w:t>用餐人员名单（如有学生助理就餐请详细标明）</w:t>
            </w:r>
          </w:p>
          <w:p>
            <w:pPr>
              <w:spacing w:beforeLines="0" w:afterLines="0"/>
              <w:jc w:val="left"/>
              <w:rPr>
                <w:rFonts w:hint="eastAsia" w:ascii="宋体" w:hAnsi="宋体"/>
                <w:color w:val="000000"/>
                <w:sz w:val="22"/>
              </w:rPr>
            </w:pPr>
          </w:p>
          <w:p>
            <w:pPr>
              <w:spacing w:beforeLines="0" w:afterLines="0"/>
              <w:jc w:val="left"/>
              <w:rPr>
                <w:rFonts w:hint="eastAsia" w:ascii="宋体" w:hAnsi="宋体"/>
                <w:color w:val="000000"/>
                <w:sz w:val="22"/>
              </w:rPr>
            </w:pPr>
          </w:p>
          <w:p>
            <w:pPr>
              <w:spacing w:beforeLines="0" w:afterLines="0"/>
              <w:jc w:val="left"/>
              <w:rPr>
                <w:rFonts w:hint="eastAsia" w:ascii="宋体" w:hAnsi="宋体"/>
                <w:color w:val="000000"/>
                <w:sz w:val="22"/>
              </w:rPr>
            </w:pPr>
          </w:p>
          <w:p>
            <w:pPr>
              <w:spacing w:beforeLines="0" w:afterLines="0"/>
              <w:jc w:val="left"/>
              <w:rPr>
                <w:rFonts w:hint="eastAsia" w:ascii="宋体" w:hAnsi="宋体"/>
                <w:color w:val="000000"/>
                <w:sz w:val="22"/>
              </w:rPr>
            </w:pPr>
          </w:p>
          <w:p>
            <w:pPr>
              <w:spacing w:beforeLines="0" w:afterLines="0"/>
              <w:jc w:val="left"/>
              <w:rPr>
                <w:rFonts w:hint="eastAsia" w:ascii="宋体" w:hAnsi="宋体"/>
                <w:color w:val="000000"/>
                <w:sz w:val="22"/>
              </w:rPr>
            </w:pPr>
          </w:p>
          <w:p>
            <w:pPr>
              <w:spacing w:beforeLines="0" w:afterLines="0"/>
              <w:jc w:val="lef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461" w:type="dxa"/>
            <w:gridSpan w:val="3"/>
            <w:tcBorders>
              <w:top w:val="single" w:color="auto" w:sz="6" w:space="0"/>
              <w:left w:val="single" w:color="auto" w:sz="6" w:space="0"/>
              <w:bottom w:val="nil"/>
              <w:right w:val="nil"/>
              <w:tl2br w:val="nil"/>
              <w:tr2bl w:val="nil"/>
            </w:tcBorders>
            <w:vAlign w:val="top"/>
          </w:tcPr>
          <w:p>
            <w:pPr>
              <w:spacing w:beforeLines="0" w:afterLines="0"/>
              <w:jc w:val="left"/>
              <w:rPr>
                <w:rFonts w:hint="eastAsia" w:ascii="宋体" w:hAnsi="宋体"/>
                <w:color w:val="000000"/>
                <w:sz w:val="22"/>
              </w:rPr>
            </w:pPr>
            <w:r>
              <w:rPr>
                <w:rFonts w:hint="eastAsia" w:ascii="宋体" w:hAnsi="宋体"/>
                <w:color w:val="000000"/>
                <w:sz w:val="22"/>
              </w:rPr>
              <w:t>金额合计：</w:t>
            </w:r>
            <w:r>
              <w:rPr>
                <w:rFonts w:hint="eastAsia" w:ascii="宋体" w:hAnsi="宋体"/>
                <w:color w:val="000000"/>
                <w:sz w:val="22"/>
                <w:lang w:val="en-US" w:eastAsia="zh-CN"/>
              </w:rPr>
              <w:t xml:space="preserve">     </w:t>
            </w:r>
            <w:r>
              <w:rPr>
                <w:rFonts w:hint="eastAsia" w:ascii="宋体" w:hAnsi="宋体"/>
                <w:color w:val="000000"/>
                <w:sz w:val="22"/>
              </w:rPr>
              <w:t>万</w:t>
            </w:r>
            <w:r>
              <w:rPr>
                <w:rFonts w:hint="eastAsia" w:ascii="宋体" w:hAnsi="宋体"/>
                <w:color w:val="000000"/>
                <w:sz w:val="22"/>
                <w:lang w:val="en-US" w:eastAsia="zh-CN"/>
              </w:rPr>
              <w:t xml:space="preserve">     </w:t>
            </w:r>
            <w:r>
              <w:rPr>
                <w:rFonts w:hint="eastAsia" w:ascii="宋体" w:hAnsi="宋体"/>
                <w:color w:val="000000"/>
                <w:sz w:val="22"/>
              </w:rPr>
              <w:t>仟</w:t>
            </w:r>
            <w:r>
              <w:rPr>
                <w:rFonts w:hint="eastAsia" w:ascii="宋体" w:hAnsi="宋体"/>
                <w:color w:val="000000"/>
                <w:sz w:val="22"/>
                <w:lang w:val="en-US" w:eastAsia="zh-CN"/>
              </w:rPr>
              <w:t xml:space="preserve">     </w:t>
            </w:r>
            <w:r>
              <w:rPr>
                <w:rFonts w:hint="eastAsia" w:ascii="宋体" w:hAnsi="宋体"/>
                <w:color w:val="000000"/>
                <w:sz w:val="22"/>
              </w:rPr>
              <w:t>佰</w:t>
            </w:r>
            <w:r>
              <w:rPr>
                <w:rFonts w:hint="eastAsia" w:ascii="宋体" w:hAnsi="宋体"/>
                <w:color w:val="000000"/>
                <w:sz w:val="22"/>
                <w:lang w:val="en-US" w:eastAsia="zh-CN"/>
              </w:rPr>
              <w:t xml:space="preserve">     </w:t>
            </w:r>
            <w:r>
              <w:rPr>
                <w:rFonts w:hint="eastAsia" w:ascii="宋体" w:hAnsi="宋体"/>
                <w:color w:val="000000"/>
                <w:sz w:val="22"/>
              </w:rPr>
              <w:t>拾</w:t>
            </w:r>
            <w:r>
              <w:rPr>
                <w:rFonts w:hint="eastAsia" w:ascii="宋体" w:hAnsi="宋体"/>
                <w:color w:val="000000"/>
                <w:sz w:val="22"/>
                <w:lang w:val="en-US" w:eastAsia="zh-CN"/>
              </w:rPr>
              <w:t xml:space="preserve">    </w:t>
            </w:r>
            <w:r>
              <w:rPr>
                <w:rFonts w:hint="eastAsia" w:ascii="宋体" w:hAnsi="宋体"/>
                <w:color w:val="000000"/>
                <w:sz w:val="22"/>
              </w:rPr>
              <w:t>元</w:t>
            </w:r>
            <w:r>
              <w:rPr>
                <w:rFonts w:hint="eastAsia" w:ascii="宋体" w:hAnsi="宋体"/>
                <w:color w:val="000000"/>
                <w:sz w:val="22"/>
                <w:lang w:val="en-US" w:eastAsia="zh-CN"/>
              </w:rPr>
              <w:t xml:space="preserve">     </w:t>
            </w:r>
            <w:r>
              <w:rPr>
                <w:rFonts w:hint="eastAsia" w:ascii="宋体" w:hAnsi="宋体"/>
                <w:color w:val="000000"/>
                <w:sz w:val="22"/>
              </w:rPr>
              <w:t>角</w:t>
            </w:r>
            <w:r>
              <w:rPr>
                <w:rFonts w:hint="eastAsia" w:ascii="宋体" w:hAnsi="宋体"/>
                <w:color w:val="000000"/>
                <w:sz w:val="22"/>
                <w:lang w:val="en-US" w:eastAsia="zh-CN"/>
              </w:rPr>
              <w:t xml:space="preserve">     </w:t>
            </w:r>
            <w:r>
              <w:rPr>
                <w:rFonts w:hint="eastAsia" w:ascii="宋体" w:hAnsi="宋体"/>
                <w:color w:val="000000"/>
                <w:sz w:val="22"/>
              </w:rPr>
              <w:t>分</w:t>
            </w:r>
          </w:p>
        </w:tc>
        <w:tc>
          <w:tcPr>
            <w:tcW w:w="2409" w:type="dxa"/>
            <w:tcBorders>
              <w:top w:val="single" w:color="auto" w:sz="6" w:space="0"/>
              <w:left w:val="single" w:color="auto" w:sz="6" w:space="0"/>
              <w:bottom w:val="nil"/>
              <w:right w:val="single" w:color="auto" w:sz="6" w:space="0"/>
              <w:tl2br w:val="nil"/>
              <w:tr2bl w:val="nil"/>
            </w:tcBorders>
            <w:vAlign w:val="top"/>
          </w:tcPr>
          <w:p>
            <w:pPr>
              <w:spacing w:beforeLines="0" w:afterLines="0"/>
              <w:jc w:val="left"/>
              <w:rPr>
                <w:rFonts w:hint="eastAsia" w:ascii="宋体" w:hAnsi="宋体"/>
                <w:color w:val="000000"/>
                <w:sz w:val="22"/>
              </w:rPr>
            </w:pPr>
            <w:r>
              <w:rPr>
                <w:rFonts w:hint="eastAsia" w:ascii="宋体" w:hAnsi="宋体"/>
                <w:color w:val="000000"/>
                <w:sz w:val="22"/>
              </w:rPr>
              <w:t>小写：</w:t>
            </w:r>
            <w:r>
              <w:rPr>
                <w:rFonts w:hint="eastAsia" w:ascii="宋体" w:hAnsi="宋体"/>
                <w:color w:val="000000"/>
                <w:sz w:val="22"/>
                <w:lang w:val="en-US" w:eastAsia="zh-CN"/>
              </w:rPr>
              <w:t xml:space="preserve">          </w:t>
            </w:r>
            <w:r>
              <w:rPr>
                <w:rFonts w:hint="eastAsia" w:ascii="宋体" w:hAnsi="宋体"/>
                <w:color w:val="000000"/>
                <w:sz w:val="22"/>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9870" w:type="dxa"/>
            <w:gridSpan w:val="4"/>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both"/>
              <w:rPr>
                <w:rFonts w:hint="eastAsia" w:ascii="宋体" w:hAnsi="宋体"/>
                <w:color w:val="000000"/>
                <w:sz w:val="22"/>
              </w:rPr>
            </w:pPr>
            <w:r>
              <w:rPr>
                <w:rFonts w:hint="eastAsia" w:ascii="宋体" w:hAnsi="宋体"/>
                <w:color w:val="000000"/>
                <w:sz w:val="22"/>
              </w:rPr>
              <w:t>部门（学系）公章：</w:t>
            </w:r>
            <w:r>
              <w:rPr>
                <w:rFonts w:hint="eastAsia" w:ascii="宋体" w:hAnsi="宋体"/>
                <w:color w:val="000000"/>
                <w:sz w:val="22"/>
                <w:lang w:val="en-US" w:eastAsia="zh-CN"/>
              </w:rPr>
              <w:t xml:space="preserve">                         </w:t>
            </w:r>
            <w:r>
              <w:rPr>
                <w:rFonts w:hint="eastAsia" w:ascii="宋体" w:hAnsi="宋体"/>
                <w:color w:val="000000"/>
                <w:sz w:val="22"/>
              </w:rPr>
              <w:t>经办人：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9870" w:type="dxa"/>
            <w:gridSpan w:val="4"/>
            <w:tcBorders>
              <w:top w:val="nil"/>
              <w:left w:val="nil"/>
              <w:bottom w:val="nil"/>
              <w:right w:val="nil"/>
              <w:tl2br w:val="nil"/>
              <w:tr2bl w:val="nil"/>
            </w:tcBorders>
            <w:vAlign w:val="top"/>
          </w:tcPr>
          <w:p>
            <w:pPr>
              <w:spacing w:beforeLines="0" w:afterLines="0"/>
              <w:jc w:val="both"/>
              <w:rPr>
                <w:rFonts w:hint="eastAsia" w:ascii="宋体" w:hAnsi="宋体"/>
                <w:color w:val="000000"/>
                <w:sz w:val="28"/>
              </w:rPr>
            </w:pPr>
            <w:r>
              <w:rPr>
                <w:rFonts w:hint="eastAsia" w:ascii="楷体" w:hAnsi="楷体" w:eastAsia="楷体"/>
                <w:color w:val="000000"/>
                <w:sz w:val="20"/>
              </w:rPr>
              <w:t>（备注：结算凭证需附订餐食堂送货单或餐厅结账单明细）</w:t>
            </w:r>
          </w:p>
        </w:tc>
      </w:tr>
    </w:tbl>
    <w:p>
      <w:pPr>
        <w:widowControl/>
        <w:spacing w:line="420" w:lineRule="exact"/>
        <w:rPr>
          <w:rFonts w:hint="eastAsia" w:eastAsia="仿宋"/>
          <w:b/>
          <w:kern w:val="0"/>
          <w:szCs w:val="32"/>
        </w:rPr>
      </w:pPr>
    </w:p>
    <w:p>
      <w:pPr>
        <w:ind w:firstLine="480" w:firstLineChars="200"/>
        <w:rPr>
          <w:rFonts w:ascii="宋体"/>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F5FE"/>
    <w:multiLevelType w:val="singleLevel"/>
    <w:tmpl w:val="198AF5FE"/>
    <w:lvl w:ilvl="0" w:tentative="0">
      <w:start w:val="1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AC"/>
    <w:rsid w:val="00074202"/>
    <w:rsid w:val="002D148F"/>
    <w:rsid w:val="005052D7"/>
    <w:rsid w:val="0052463F"/>
    <w:rsid w:val="005B1B65"/>
    <w:rsid w:val="005C1E43"/>
    <w:rsid w:val="00A240AC"/>
    <w:rsid w:val="00BA09BF"/>
    <w:rsid w:val="00D3465D"/>
    <w:rsid w:val="00FB0AAB"/>
    <w:rsid w:val="072F70ED"/>
    <w:rsid w:val="080A6344"/>
    <w:rsid w:val="0A316755"/>
    <w:rsid w:val="0A9C257F"/>
    <w:rsid w:val="11EB7712"/>
    <w:rsid w:val="1BDD1CFD"/>
    <w:rsid w:val="1D173B2A"/>
    <w:rsid w:val="1F8A5AF1"/>
    <w:rsid w:val="23287E92"/>
    <w:rsid w:val="251E1427"/>
    <w:rsid w:val="29CB0A46"/>
    <w:rsid w:val="30DB3CEB"/>
    <w:rsid w:val="31323392"/>
    <w:rsid w:val="31BE7ABA"/>
    <w:rsid w:val="323C61A6"/>
    <w:rsid w:val="32453C47"/>
    <w:rsid w:val="37792C2F"/>
    <w:rsid w:val="3E1F0578"/>
    <w:rsid w:val="42001BB9"/>
    <w:rsid w:val="427637FF"/>
    <w:rsid w:val="42D67A54"/>
    <w:rsid w:val="45495CDF"/>
    <w:rsid w:val="461909AC"/>
    <w:rsid w:val="468F60D1"/>
    <w:rsid w:val="4ABF00CE"/>
    <w:rsid w:val="4D261869"/>
    <w:rsid w:val="4FFC7C62"/>
    <w:rsid w:val="523E57B4"/>
    <w:rsid w:val="55BC3BE9"/>
    <w:rsid w:val="58955315"/>
    <w:rsid w:val="5D1D3C34"/>
    <w:rsid w:val="5F5D52EE"/>
    <w:rsid w:val="61547655"/>
    <w:rsid w:val="6327017D"/>
    <w:rsid w:val="64B948A2"/>
    <w:rsid w:val="66CE4251"/>
    <w:rsid w:val="675909B0"/>
    <w:rsid w:val="6B1705BB"/>
    <w:rsid w:val="6D96786B"/>
    <w:rsid w:val="6F7E5018"/>
    <w:rsid w:val="71AF5870"/>
    <w:rsid w:val="74655905"/>
    <w:rsid w:val="75C54300"/>
    <w:rsid w:val="76BC321F"/>
    <w:rsid w:val="7AA71DC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3"/>
    <w:basedOn w:val="1"/>
    <w:next w:val="1"/>
    <w:qFormat/>
    <w:locked/>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szCs w:val="21"/>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196</Words>
  <Characters>1118</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☆ゞ茵玥彩莹</cp:lastModifiedBy>
  <cp:lastPrinted>2018-01-19T08:43:00Z</cp:lastPrinted>
  <dcterms:modified xsi:type="dcterms:W3CDTF">2018-06-26T08:21:17Z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