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7" w:rsidRDefault="003F6738">
      <w:pPr>
        <w:tabs>
          <w:tab w:val="left" w:pos="5535"/>
        </w:tabs>
        <w:ind w:left="1400" w:hangingChars="500" w:hanging="1400"/>
        <w:outlineLvl w:val="0"/>
        <w:rPr>
          <w:rFonts w:hAnsi="宋体"/>
          <w:b/>
          <w:sz w:val="32"/>
          <w:szCs w:val="32"/>
        </w:rPr>
      </w:pPr>
      <w:r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023327" w:rsidRDefault="003F6738">
      <w:pPr>
        <w:tabs>
          <w:tab w:val="left" w:pos="5535"/>
        </w:tabs>
        <w:ind w:left="1606" w:hangingChars="500" w:hanging="1606"/>
        <w:outlineLvl w:val="0"/>
        <w:rPr>
          <w:sz w:val="28"/>
          <w:szCs w:val="28"/>
        </w:rPr>
      </w:pPr>
      <w:r>
        <w:rPr>
          <w:rFonts w:hAnsi="宋体" w:hint="eastAsia"/>
          <w:b/>
          <w:sz w:val="32"/>
          <w:szCs w:val="32"/>
        </w:rPr>
        <w:t>南京中医药大学翰林学院</w:t>
      </w:r>
      <w:r>
        <w:rPr>
          <w:rFonts w:hAnsi="宋体" w:hint="eastAsia"/>
          <w:b/>
          <w:sz w:val="32"/>
          <w:szCs w:val="32"/>
        </w:rPr>
        <w:t>2018</w:t>
      </w:r>
      <w:r>
        <w:rPr>
          <w:rFonts w:hAnsi="宋体" w:hint="eastAsia"/>
          <w:b/>
          <w:sz w:val="32"/>
          <w:szCs w:val="32"/>
        </w:rPr>
        <w:t>年高等教育质量监测国家数据平台数据采集任务分解表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432"/>
        <w:gridCol w:w="4263"/>
        <w:gridCol w:w="1388"/>
        <w:gridCol w:w="851"/>
        <w:gridCol w:w="1185"/>
        <w:gridCol w:w="975"/>
      </w:tblGrid>
      <w:tr w:rsidR="00023327">
        <w:trPr>
          <w:trHeight w:val="285"/>
          <w:jc w:val="center"/>
        </w:trPr>
        <w:tc>
          <w:tcPr>
            <w:tcW w:w="922" w:type="dxa"/>
            <w:vAlign w:val="center"/>
          </w:tcPr>
          <w:p w:rsidR="00023327" w:rsidRDefault="003F6738">
            <w:pPr>
              <w:widowControl/>
              <w:spacing w:line="300" w:lineRule="exac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类别</w:t>
            </w: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300" w:lineRule="exact"/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责任</w:t>
            </w:r>
          </w:p>
          <w:p w:rsidR="00023327" w:rsidRDefault="003F6738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851" w:type="dxa"/>
            <w:vAlign w:val="center"/>
          </w:tcPr>
          <w:p w:rsidR="00023327" w:rsidRDefault="003F6738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协作</w:t>
            </w:r>
          </w:p>
          <w:p w:rsidR="00023327" w:rsidRDefault="003F6738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 w:val="restart"/>
            <w:shd w:val="clear" w:color="auto" w:fill="auto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学校基本信息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cy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1-1 </w:t>
            </w:r>
            <w:r>
              <w:rPr>
                <w:rFonts w:ascii="宋体" w:hAnsi="宋体" w:cs="宋体" w:hint="eastAsia"/>
                <w:kern w:val="0"/>
                <w:szCs w:val="21"/>
              </w:rPr>
              <w:t>学校概况（时点）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院办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1-2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校区地址（时点）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院办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300" w:lineRule="exact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1-3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学校相关党政单位（时点）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院办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300" w:lineRule="exact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1-4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学校教学科研单位（时点）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院办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1-5-1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专业基本情况（时点）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1-5-2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专业大类情况表（时点）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不填</w:t>
            </w: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023327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1-6-1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教职工基本信息（时点）</w:t>
            </w:r>
          </w:p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新增了教职工其他信息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教务处、二级学院、基础部</w:t>
            </w: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</w:t>
            </w:r>
          </w:p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表格</w:t>
            </w: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1-6-2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外聘教师基本信息（时点）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二级学院、基础部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1-6-3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附属医院师资情况（时点）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本科生基本情况（时点）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1-8-1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实验场所（时点）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二级学院、基础部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1-8-2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科研基地（时点）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二级学院、基础部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1-9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办学指导思想（时点）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党办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院办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1-10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校友会与社会合作（时点）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院办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教务处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 w:val="restart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学校基本条件</w:t>
            </w: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2-1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占地与建筑面积（时点）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</w:pPr>
            <w:r>
              <w:rPr>
                <w:rFonts w:hint="eastAsia"/>
              </w:rPr>
              <w:t>院办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后保处</w:t>
            </w: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</w:pPr>
            <w:r>
              <w:t>与高基报表保持一致</w:t>
            </w:r>
          </w:p>
        </w:tc>
      </w:tr>
      <w:tr w:rsidR="00023327">
        <w:trPr>
          <w:trHeight w:val="177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263" w:type="dxa"/>
            <w:vAlign w:val="center"/>
          </w:tcPr>
          <w:p w:rsidR="00023327" w:rsidRDefault="00023327">
            <w:pPr>
              <w:widowControl/>
              <w:spacing w:line="440" w:lineRule="exact"/>
              <w:contextualSpacing/>
            </w:pPr>
            <w:hyperlink r:id="rId7" w:anchor="Sheet1!_Toc233105924#RANGE!_Toc233105924" w:history="1">
              <w:r w:rsidR="003F673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表</w:t>
              </w:r>
              <w:r w:rsidR="003F673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2-2</w:t>
              </w:r>
            </w:hyperlink>
            <w:r w:rsidR="003F67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F6738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教学行政用房面积（时点）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院办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各部门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2-3-1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图书馆（自然年）</w:t>
            </w:r>
          </w:p>
        </w:tc>
        <w:tc>
          <w:tcPr>
            <w:tcW w:w="1388" w:type="dxa"/>
            <w:vMerge w:val="restart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2-3-2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图书当年新增情况（自然年）</w:t>
            </w:r>
          </w:p>
        </w:tc>
        <w:tc>
          <w:tcPr>
            <w:tcW w:w="1388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263" w:type="dxa"/>
            <w:vAlign w:val="center"/>
          </w:tcPr>
          <w:p w:rsidR="00023327" w:rsidRDefault="00023327">
            <w:pPr>
              <w:widowControl/>
              <w:spacing w:line="440" w:lineRule="exact"/>
              <w:contextualSpacing/>
            </w:pPr>
            <w:hyperlink r:id="rId8" w:anchor="Sheet1!_Toc233105931#RANGE!_Toc233105931" w:history="1">
              <w:r w:rsidR="003F673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表</w:t>
              </w:r>
              <w:r w:rsidR="003F673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2-4</w:t>
              </w:r>
            </w:hyperlink>
            <w:r w:rsidR="003F67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F6738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校外实习、实训基地（时点）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2-5</w:t>
            </w:r>
            <w:r>
              <w:rPr>
                <w:rFonts w:ascii="宋体" w:hAnsi="宋体" w:hint="eastAsia"/>
                <w:color w:val="000000"/>
                <w:szCs w:val="21"/>
              </w:rPr>
              <w:t>校园网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党办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2-6</w:t>
            </w:r>
            <w:r>
              <w:rPr>
                <w:rFonts w:ascii="宋体" w:hAnsi="宋体" w:hint="eastAsia"/>
                <w:color w:val="000000"/>
                <w:szCs w:val="21"/>
              </w:rPr>
              <w:t>固定资产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</w:pPr>
            <w:r>
              <w:rPr>
                <w:rFonts w:hint="eastAsia"/>
              </w:rPr>
              <w:t>财务处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各部门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263" w:type="dxa"/>
            <w:vAlign w:val="center"/>
          </w:tcPr>
          <w:p w:rsidR="00023327" w:rsidRDefault="00023327">
            <w:pPr>
              <w:widowControl/>
              <w:spacing w:line="440" w:lineRule="exact"/>
              <w:contextualSpacing/>
            </w:pPr>
            <w:hyperlink r:id="rId9" w:anchor="Sheet1!_Toc233105930#RANGE!_Toc233105930" w:history="1">
              <w:r w:rsidR="003F673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表</w:t>
              </w:r>
              <w:r w:rsidR="003F673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2-7</w:t>
              </w:r>
            </w:hyperlink>
            <w:r w:rsidR="003F67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F673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本科实验设备情况（时点）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财务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二级学院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对应</w:t>
            </w:r>
            <w:r>
              <w:rPr>
                <w:rFonts w:hint="eastAsia"/>
                <w:bCs/>
                <w:szCs w:val="21"/>
              </w:rPr>
              <w:t>1-8-1</w:t>
            </w: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263" w:type="dxa"/>
            <w:vAlign w:val="center"/>
          </w:tcPr>
          <w:p w:rsidR="00023327" w:rsidRDefault="00023327">
            <w:pPr>
              <w:widowControl/>
              <w:spacing w:line="440" w:lineRule="exact"/>
              <w:contextualSpacing/>
            </w:pPr>
            <w:hyperlink r:id="rId10" w:anchor="Sheet1!_Toc233105930#RANGE!_Toc233105930" w:history="1">
              <w:r w:rsidR="003F673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表</w:t>
              </w:r>
              <w:r w:rsidR="003F673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2-8</w:t>
              </w:r>
            </w:hyperlink>
            <w:r w:rsidR="003F6738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实验教学示范中心（时点）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2-9-1 </w:t>
            </w:r>
            <w:r>
              <w:rPr>
                <w:rFonts w:ascii="宋体" w:hAnsi="宋体" w:hint="eastAsia"/>
                <w:color w:val="000000"/>
                <w:szCs w:val="21"/>
              </w:rPr>
              <w:t>教学经费概况（自然年）</w:t>
            </w:r>
          </w:p>
        </w:tc>
        <w:tc>
          <w:tcPr>
            <w:tcW w:w="1388" w:type="dxa"/>
            <w:vMerge w:val="restart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263" w:type="dxa"/>
            <w:vAlign w:val="center"/>
          </w:tcPr>
          <w:p w:rsidR="00023327" w:rsidRDefault="00023327">
            <w:pPr>
              <w:widowControl/>
              <w:spacing w:line="440" w:lineRule="exact"/>
              <w:contextualSpacing/>
            </w:pPr>
            <w:hyperlink r:id="rId11" w:anchor="Sheet1!_Toc233105936#RANGE!_Toc233105936" w:history="1">
              <w:r w:rsidR="003F6738">
                <w:rPr>
                  <w:rFonts w:ascii="宋体" w:hAnsi="宋体" w:hint="eastAsia"/>
                  <w:color w:val="000000"/>
                  <w:szCs w:val="21"/>
                </w:rPr>
                <w:t>表</w:t>
              </w:r>
              <w:r w:rsidR="003F6738">
                <w:rPr>
                  <w:rFonts w:ascii="宋体" w:hAnsi="宋体" w:hint="eastAsia"/>
                  <w:color w:val="000000"/>
                  <w:szCs w:val="21"/>
                </w:rPr>
                <w:t>2-9-2</w:t>
              </w:r>
            </w:hyperlink>
            <w:r w:rsidR="003F67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F6738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教学经费收支情况（自然年）</w:t>
            </w:r>
          </w:p>
        </w:tc>
        <w:tc>
          <w:tcPr>
            <w:tcW w:w="1388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2-10</w:t>
            </w:r>
            <w:r>
              <w:rPr>
                <w:rFonts w:ascii="宋体" w:hAnsi="宋体" w:hint="eastAsia"/>
                <w:color w:val="000000"/>
                <w:szCs w:val="21"/>
              </w:rPr>
              <w:t>学生生活、运动条件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后保处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40" w:lineRule="exact"/>
              <w:contextualSpacing/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 w:val="restart"/>
            <w:vAlign w:val="center"/>
          </w:tcPr>
          <w:p w:rsidR="00023327" w:rsidRDefault="003F6738">
            <w:pPr>
              <w:spacing w:line="400" w:lineRule="exact"/>
              <w:contextualSpacing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教师信息</w:t>
            </w: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3-1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校领导基本信息（时点）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院办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3-2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相关管理人员基本信息（时点）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人事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各部门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3-3-1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高层次人才（时点）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</w:pPr>
            <w:r>
              <w:t>人事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3-3-2 </w:t>
            </w:r>
            <w:r>
              <w:rPr>
                <w:rFonts w:ascii="宋体" w:hAnsi="宋体" w:hint="eastAsia"/>
                <w:color w:val="000000"/>
                <w:szCs w:val="21"/>
              </w:rPr>
              <w:t>高层次教学、研究团队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3-4-1 </w:t>
            </w:r>
            <w:r>
              <w:rPr>
                <w:rFonts w:ascii="宋体" w:hAnsi="宋体" w:hint="eastAsia"/>
                <w:color w:val="000000"/>
                <w:szCs w:val="21"/>
              </w:rPr>
              <w:t>教师教学发展机构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人事、各教学单位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3-4-2 </w:t>
            </w:r>
            <w:r>
              <w:rPr>
                <w:rFonts w:ascii="宋体" w:hAnsi="宋体" w:hint="eastAsia"/>
                <w:color w:val="000000"/>
                <w:szCs w:val="21"/>
              </w:rPr>
              <w:t>教师培训进修、交流情况（学年）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</w:pPr>
            <w:r>
              <w:t>人事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3-5-1 </w:t>
            </w:r>
            <w:r>
              <w:rPr>
                <w:rFonts w:ascii="宋体" w:hAnsi="宋体" w:hint="eastAsia"/>
                <w:color w:val="000000"/>
                <w:szCs w:val="21"/>
              </w:rPr>
              <w:t>教师主持科研项目情况（自然年）</w:t>
            </w:r>
          </w:p>
        </w:tc>
        <w:tc>
          <w:tcPr>
            <w:tcW w:w="1388" w:type="dxa"/>
            <w:vMerge w:val="restart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科技处</w:t>
            </w:r>
          </w:p>
        </w:tc>
        <w:tc>
          <w:tcPr>
            <w:tcW w:w="851" w:type="dxa"/>
            <w:vMerge w:val="restart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Merge w:val="restart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</w:t>
            </w:r>
          </w:p>
          <w:p w:rsidR="00023327" w:rsidRDefault="003F6738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表格</w:t>
            </w: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3-5-2 </w:t>
            </w:r>
            <w:r>
              <w:rPr>
                <w:rFonts w:ascii="宋体" w:hAnsi="宋体" w:hint="eastAsia"/>
                <w:color w:val="000000"/>
                <w:szCs w:val="21"/>
              </w:rPr>
              <w:t>教师获得科研奖励情况（自然年）</w:t>
            </w:r>
          </w:p>
        </w:tc>
        <w:tc>
          <w:tcPr>
            <w:tcW w:w="1388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3-5-3 </w:t>
            </w:r>
            <w:r>
              <w:rPr>
                <w:rFonts w:ascii="宋体" w:hAnsi="宋体" w:hint="eastAsia"/>
                <w:color w:val="000000"/>
                <w:szCs w:val="21"/>
              </w:rPr>
              <w:t>教师发表的论文情况（自然年）</w:t>
            </w:r>
          </w:p>
        </w:tc>
        <w:tc>
          <w:tcPr>
            <w:tcW w:w="1388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432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3-5-4 </w:t>
            </w:r>
            <w:r>
              <w:rPr>
                <w:rFonts w:ascii="宋体" w:hAnsi="宋体" w:hint="eastAsia"/>
                <w:color w:val="000000"/>
                <w:szCs w:val="21"/>
              </w:rPr>
              <w:t>教师出版专著情况（自然年）</w:t>
            </w:r>
          </w:p>
        </w:tc>
        <w:tc>
          <w:tcPr>
            <w:tcW w:w="1388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432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3-5-5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教师专利（著作权）授权情况</w:t>
            </w:r>
          </w:p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（自然年）</w:t>
            </w:r>
          </w:p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新增科研成果转化</w:t>
            </w:r>
          </w:p>
        </w:tc>
        <w:tc>
          <w:tcPr>
            <w:tcW w:w="1388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hAnsi="宋体"/>
              </w:rPr>
            </w:pPr>
          </w:p>
        </w:tc>
        <w:tc>
          <w:tcPr>
            <w:tcW w:w="851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432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3-5-6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教师主编本专业教材情况（自然年）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 w:val="restart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学科专业</w:t>
            </w: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4-1-1 </w:t>
            </w:r>
            <w:r>
              <w:rPr>
                <w:rFonts w:ascii="宋体" w:hAnsi="宋体" w:hint="eastAsia"/>
                <w:color w:val="000000"/>
                <w:szCs w:val="21"/>
              </w:rPr>
              <w:t>学科建设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4-1-2 </w:t>
            </w:r>
            <w:r>
              <w:rPr>
                <w:rFonts w:ascii="宋体" w:hAnsi="宋体" w:hint="eastAsia"/>
                <w:color w:val="000000"/>
                <w:szCs w:val="21"/>
              </w:rPr>
              <w:t>博士后流动站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不填</w:t>
            </w: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4-1-3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博士点、硕士点（时点）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不填</w:t>
            </w: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4-1-4 </w:t>
            </w:r>
            <w:r>
              <w:rPr>
                <w:rFonts w:ascii="宋体" w:hAnsi="宋体" w:hint="eastAsia"/>
                <w:color w:val="000000"/>
                <w:szCs w:val="21"/>
              </w:rPr>
              <w:t>重点学科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4-2</w:t>
            </w:r>
            <w:r>
              <w:rPr>
                <w:rFonts w:ascii="宋体" w:hAnsi="宋体" w:hint="eastAsia"/>
                <w:color w:val="000000"/>
                <w:szCs w:val="21"/>
              </w:rPr>
              <w:t>专业培养计划表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新增优势专业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</w:pPr>
            <w: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学工处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</w:t>
            </w:r>
          </w:p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表格</w:t>
            </w:r>
          </w:p>
        </w:tc>
      </w:tr>
      <w:tr w:rsidR="00023327">
        <w:trPr>
          <w:trHeight w:val="132"/>
          <w:jc w:val="center"/>
        </w:trPr>
        <w:tc>
          <w:tcPr>
            <w:tcW w:w="922" w:type="dxa"/>
            <w:vMerge w:val="restart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人才培养</w:t>
            </w: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5-1-1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开课情况（学年）</w:t>
            </w:r>
          </w:p>
        </w:tc>
        <w:tc>
          <w:tcPr>
            <w:tcW w:w="1388" w:type="dxa"/>
          </w:tcPr>
          <w:p w:rsidR="00023327" w:rsidRDefault="003F6738">
            <w:pPr>
              <w:spacing w:line="400" w:lineRule="exact"/>
              <w:contextualSpacing/>
              <w:jc w:val="center"/>
            </w:pPr>
            <w: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91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5-1-2 </w:t>
            </w:r>
            <w:r>
              <w:rPr>
                <w:rFonts w:ascii="宋体" w:hAnsi="宋体" w:hint="eastAsia"/>
                <w:color w:val="000000"/>
                <w:szCs w:val="21"/>
              </w:rPr>
              <w:t>专业课教学实施情况（学年）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b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91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5-1-3</w:t>
            </w:r>
            <w:r>
              <w:rPr>
                <w:rFonts w:ascii="宋体" w:hAnsi="宋体" w:hint="eastAsia"/>
                <w:color w:val="000000"/>
                <w:szCs w:val="21"/>
              </w:rPr>
              <w:t>专业核心课程情况（学年）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91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5-1-4</w:t>
            </w:r>
            <w:r>
              <w:rPr>
                <w:rFonts w:ascii="宋体" w:hAnsi="宋体" w:hint="eastAsia"/>
                <w:color w:val="000000"/>
                <w:szCs w:val="21"/>
              </w:rPr>
              <w:t>分专业（大类）专业实验情况</w:t>
            </w:r>
          </w:p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（学年）</w:t>
            </w:r>
          </w:p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新增相关课程情况表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</w:t>
            </w:r>
          </w:p>
          <w:p w:rsidR="00023327" w:rsidRDefault="003F6738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表格</w:t>
            </w:r>
          </w:p>
        </w:tc>
      </w:tr>
      <w:tr w:rsidR="00023327">
        <w:trPr>
          <w:trHeight w:val="291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5-2-1 </w:t>
            </w:r>
            <w:r>
              <w:rPr>
                <w:rFonts w:ascii="宋体" w:hAnsi="宋体" w:hint="eastAsia"/>
                <w:color w:val="000000"/>
                <w:szCs w:val="21"/>
              </w:rPr>
              <w:t>分专业毕业综合训练情况（学年）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487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5-2-2</w:t>
            </w:r>
            <w:r>
              <w:rPr>
                <w:rFonts w:ascii="宋体" w:hAnsi="宋体" w:hint="eastAsia"/>
                <w:color w:val="000000"/>
                <w:szCs w:val="21"/>
              </w:rPr>
              <w:t>分专业教师指导学生毕业综合训练情况（非医学类专业填报）（学年）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</w:pPr>
            <w: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492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5-2-3</w:t>
            </w:r>
            <w:r>
              <w:rPr>
                <w:rFonts w:ascii="宋体" w:hAnsi="宋体" w:hint="eastAsia"/>
                <w:color w:val="000000"/>
                <w:szCs w:val="21"/>
              </w:rPr>
              <w:t>医学专业毕业综合训练情况</w:t>
            </w:r>
          </w:p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</w:pPr>
            <w:r>
              <w:t>医学院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414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5-3-1 </w:t>
            </w:r>
            <w:r>
              <w:rPr>
                <w:rFonts w:ascii="宋体" w:hAnsi="宋体" w:hint="eastAsia"/>
                <w:color w:val="000000"/>
                <w:szCs w:val="21"/>
              </w:rPr>
              <w:t>人才培养模式创新实验项目（学年）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</w:pPr>
            <w: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519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5-3-2 </w:t>
            </w:r>
            <w:r>
              <w:rPr>
                <w:rFonts w:ascii="宋体" w:hAnsi="宋体" w:hint="eastAsia"/>
                <w:color w:val="000000"/>
                <w:szCs w:val="21"/>
              </w:rPr>
              <w:t>本科教学信息化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51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5-4-1</w:t>
            </w:r>
            <w:r>
              <w:rPr>
                <w:rFonts w:ascii="宋体" w:hAnsi="宋体" w:hint="eastAsia"/>
                <w:color w:val="000000"/>
                <w:szCs w:val="21"/>
              </w:rPr>
              <w:t>创新创业教育情况（时点）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</w:pPr>
            <w: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51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5-4-2</w:t>
            </w:r>
            <w:r>
              <w:rPr>
                <w:rFonts w:ascii="宋体" w:hAnsi="宋体" w:hint="eastAsia"/>
                <w:color w:val="000000"/>
                <w:szCs w:val="21"/>
              </w:rPr>
              <w:t>高校实践育人创新创业基地（时点）</w:t>
            </w:r>
          </w:p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新增创新创业制度建设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学工、各教学单位</w:t>
            </w: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</w:t>
            </w:r>
          </w:p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表格</w:t>
            </w: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5-5 </w:t>
            </w:r>
            <w:r>
              <w:rPr>
                <w:rFonts w:ascii="宋体" w:hAnsi="宋体" w:hint="eastAsia"/>
                <w:color w:val="000000"/>
                <w:szCs w:val="21"/>
              </w:rPr>
              <w:t>课外活动、讲座（学年）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教务处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 w:val="restart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rPr>
                <w:b/>
              </w:rPr>
            </w:pPr>
            <w:r>
              <w:rPr>
                <w:rFonts w:hint="eastAsia"/>
                <w:b/>
              </w:rPr>
              <w:t>学生信息</w:t>
            </w: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6-1 </w:t>
            </w:r>
            <w:r>
              <w:rPr>
                <w:rFonts w:ascii="宋体" w:hAnsi="宋体" w:hint="eastAsia"/>
                <w:color w:val="000000"/>
                <w:szCs w:val="21"/>
              </w:rPr>
              <w:t>学生数量基本情况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Merge w:val="restart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30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6-2-1</w:t>
            </w:r>
            <w:r>
              <w:rPr>
                <w:rFonts w:ascii="宋体" w:hAnsi="宋体" w:hint="eastAsia"/>
                <w:color w:val="000000"/>
                <w:szCs w:val="21"/>
              </w:rPr>
              <w:t>本科生转专业情况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6-2-2</w:t>
            </w:r>
            <w:r>
              <w:rPr>
                <w:rFonts w:ascii="宋体" w:hAnsi="宋体" w:hint="eastAsia"/>
                <w:color w:val="000000"/>
                <w:szCs w:val="21"/>
              </w:rPr>
              <w:t>本科生辅修、双学位情况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Merge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ind w:firstLineChars="50" w:firstLine="105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6-3-1 </w:t>
            </w:r>
            <w:r>
              <w:rPr>
                <w:rFonts w:ascii="宋体" w:hAnsi="宋体" w:hint="eastAsia"/>
                <w:color w:val="000000"/>
                <w:szCs w:val="21"/>
              </w:rPr>
              <w:t>近一届本科生招生类别情况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6-3-2</w:t>
            </w:r>
            <w:r>
              <w:rPr>
                <w:rFonts w:ascii="宋体" w:hAnsi="宋体" w:hint="eastAsia"/>
                <w:color w:val="000000"/>
                <w:szCs w:val="21"/>
              </w:rPr>
              <w:t>本科生（境外）情况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不填</w:t>
            </w: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6-3-3 </w:t>
            </w:r>
            <w:r>
              <w:rPr>
                <w:rFonts w:ascii="宋体" w:hAnsi="宋体" w:hint="eastAsia"/>
                <w:color w:val="000000"/>
                <w:szCs w:val="21"/>
              </w:rPr>
              <w:t>近一届本科生录取标准及人数</w:t>
            </w:r>
          </w:p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6-3-4 </w:t>
            </w:r>
            <w:r>
              <w:rPr>
                <w:rFonts w:ascii="宋体" w:hAnsi="宋体" w:hint="eastAsia"/>
                <w:color w:val="000000"/>
                <w:szCs w:val="21"/>
              </w:rPr>
              <w:t>近一级各专业（大类）招生报到情况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6-4</w:t>
            </w:r>
            <w:r>
              <w:rPr>
                <w:rFonts w:ascii="宋体" w:hAnsi="宋体" w:hint="eastAsia"/>
                <w:color w:val="000000"/>
                <w:szCs w:val="21"/>
              </w:rPr>
              <w:t>本科生奖贷补（自然年）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6-5-1</w:t>
            </w:r>
            <w:r>
              <w:rPr>
                <w:rFonts w:ascii="宋体" w:hAnsi="宋体" w:hint="eastAsia"/>
                <w:color w:val="000000"/>
                <w:szCs w:val="21"/>
              </w:rPr>
              <w:t>应届本科毕业生就业情况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Merge w:val="restart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6-5-2</w:t>
            </w:r>
            <w:r>
              <w:rPr>
                <w:rFonts w:ascii="宋体" w:hAnsi="宋体" w:hint="eastAsia"/>
                <w:color w:val="000000"/>
                <w:szCs w:val="21"/>
              </w:rPr>
              <w:t>应届本科毕业生分专业毕业就业情况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Merge/>
            <w:vAlign w:val="center"/>
          </w:tcPr>
          <w:p w:rsidR="00023327" w:rsidRDefault="00023327">
            <w:pPr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教务处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6-6</w:t>
            </w:r>
            <w:r>
              <w:rPr>
                <w:rFonts w:hint="eastAsia"/>
              </w:rPr>
              <w:t>本科生学习成效（学年）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教务处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6-6-1</w:t>
            </w:r>
            <w:r>
              <w:rPr>
                <w:rFonts w:hint="eastAsia"/>
              </w:rPr>
              <w:t>学生参加大学生创新创业训练情况</w:t>
            </w:r>
            <w:r>
              <w:rPr>
                <w:rFonts w:ascii="宋体" w:hAnsi="宋体" w:hint="eastAsia"/>
                <w:color w:val="000000"/>
                <w:szCs w:val="21"/>
              </w:rPr>
              <w:t>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教务处、二级学院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szCs w:val="21"/>
              </w:rPr>
              <w:t>表</w:t>
            </w:r>
            <w:r>
              <w:rPr>
                <w:rFonts w:ascii="宋体" w:hAnsi="宋体" w:hint="eastAsia"/>
                <w:szCs w:val="21"/>
              </w:rPr>
              <w:t>6-6-2</w:t>
            </w:r>
            <w:r>
              <w:rPr>
                <w:rFonts w:hint="eastAsia"/>
              </w:rPr>
              <w:t>学生参与教师科研项目情况</w:t>
            </w:r>
          </w:p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szCs w:val="21"/>
              </w:rPr>
              <w:lastRenderedPageBreak/>
              <w:t>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3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6-6-3</w:t>
            </w:r>
            <w:r>
              <w:rPr>
                <w:rFonts w:hint="eastAsia"/>
              </w:rPr>
              <w:t>学生获得省级以上各类竞赛奖励情况</w:t>
            </w:r>
            <w:r>
              <w:rPr>
                <w:rFonts w:ascii="宋体" w:hAnsi="宋体" w:hint="eastAsia"/>
                <w:color w:val="000000"/>
                <w:szCs w:val="21"/>
              </w:rPr>
              <w:t>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30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6-6-4</w:t>
            </w:r>
            <w:r>
              <w:rPr>
                <w:rFonts w:hint="eastAsia"/>
              </w:rPr>
              <w:t>学生获专业比赛奖励情况（艺术类专业用）</w:t>
            </w:r>
            <w:r>
              <w:rPr>
                <w:rFonts w:ascii="宋体" w:hAnsi="宋体" w:hint="eastAsia"/>
                <w:color w:val="000000"/>
                <w:szCs w:val="21"/>
              </w:rPr>
              <w:t>（自然年）</w:t>
            </w:r>
          </w:p>
          <w:p w:rsidR="00023327" w:rsidRDefault="003F6738">
            <w:pPr>
              <w:widowControl/>
              <w:spacing w:line="300" w:lineRule="exact"/>
              <w:contextualSpacing/>
            </w:pPr>
            <w:r>
              <w:rPr>
                <w:rFonts w:ascii="宋体" w:hAnsi="宋体" w:hint="eastAsia"/>
                <w:color w:val="FF0000"/>
                <w:szCs w:val="21"/>
              </w:rPr>
              <w:t>新增体育比赛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不填</w:t>
            </w:r>
          </w:p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</w:t>
            </w:r>
          </w:p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表格</w:t>
            </w: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szCs w:val="21"/>
              </w:rPr>
              <w:t>表</w:t>
            </w:r>
            <w:r>
              <w:rPr>
                <w:rFonts w:ascii="宋体" w:hAnsi="宋体" w:hint="eastAsia"/>
                <w:szCs w:val="21"/>
              </w:rPr>
              <w:t>6-6-5</w:t>
            </w:r>
            <w:r>
              <w:rPr>
                <w:rFonts w:hint="eastAsia"/>
              </w:rPr>
              <w:t>学生发表学术论文情况</w:t>
            </w:r>
            <w:r>
              <w:rPr>
                <w:rFonts w:ascii="宋体" w:hAnsi="宋体" w:hint="eastAsia"/>
                <w:szCs w:val="21"/>
              </w:rPr>
              <w:t>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3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6-6-6</w:t>
            </w:r>
            <w:r>
              <w:rPr>
                <w:rFonts w:hint="eastAsia"/>
              </w:rPr>
              <w:t>学生创作、表演的代表性作品（除美术学类专业外的其它艺术类专业用）</w:t>
            </w:r>
          </w:p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szCs w:val="21"/>
              </w:rPr>
              <w:t>表</w:t>
            </w:r>
            <w:r>
              <w:rPr>
                <w:rFonts w:ascii="宋体" w:hAnsi="宋体" w:hint="eastAsia"/>
                <w:szCs w:val="21"/>
              </w:rPr>
              <w:t>6-6-7</w:t>
            </w:r>
            <w:r>
              <w:rPr>
                <w:rFonts w:hint="eastAsia"/>
              </w:rPr>
              <w:t>学生专利（著作权）授权情况</w:t>
            </w:r>
          </w:p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szCs w:val="21"/>
              </w:rPr>
              <w:t>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3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二级学院</w:t>
            </w:r>
          </w:p>
        </w:tc>
        <w:tc>
          <w:tcPr>
            <w:tcW w:w="975" w:type="dxa"/>
            <w:vMerge w:val="restart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6-7</w:t>
            </w:r>
            <w:r>
              <w:rPr>
                <w:rFonts w:hint="eastAsia"/>
              </w:rPr>
              <w:t>本科生交流情况</w:t>
            </w:r>
            <w:r>
              <w:rPr>
                <w:rFonts w:ascii="宋体" w:hAnsi="宋体" w:hint="eastAsia"/>
                <w:color w:val="000000"/>
                <w:szCs w:val="21"/>
              </w:rPr>
              <w:t>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300" w:lineRule="exact"/>
              <w:contextualSpacing/>
              <w:jc w:val="center"/>
              <w:rPr>
                <w:rFonts w:hAnsi="宋体"/>
              </w:rPr>
            </w:pPr>
            <w:r>
              <w:rPr>
                <w:rFonts w:hAnsi="宋体"/>
              </w:rPr>
              <w:t>无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75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6-8 </w:t>
            </w:r>
            <w:r>
              <w:rPr>
                <w:rFonts w:ascii="宋体" w:hAnsi="宋体" w:hint="eastAsia"/>
                <w:color w:val="000000"/>
                <w:szCs w:val="21"/>
              </w:rPr>
              <w:t>学生社团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  <w:r>
              <w:rPr>
                <w:rFonts w:ascii="宋体" w:hAnsi="宋体" w:hint="eastAsia"/>
                <w:color w:val="000000"/>
                <w:szCs w:val="21"/>
              </w:rPr>
              <w:t>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023327">
            <w:pPr>
              <w:widowControl/>
              <w:spacing w:line="3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 w:val="restart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</w:pPr>
            <w:bookmarkStart w:id="0" w:name="_GoBack" w:colFirst="0" w:colLast="0"/>
            <w:r>
              <w:rPr>
                <w:rFonts w:ascii="宋体" w:hAnsi="宋体" w:hint="eastAsia"/>
                <w:b/>
                <w:color w:val="000000"/>
                <w:szCs w:val="21"/>
              </w:rPr>
              <w:t>教学管理与质量监控</w:t>
            </w: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szCs w:val="21"/>
              </w:rPr>
              <w:t>表</w:t>
            </w:r>
            <w:r>
              <w:rPr>
                <w:rFonts w:ascii="宋体" w:hAnsi="宋体" w:hint="eastAsia"/>
                <w:szCs w:val="21"/>
              </w:rPr>
              <w:t xml:space="preserve">7-1 </w:t>
            </w:r>
            <w:r>
              <w:rPr>
                <w:rFonts w:ascii="宋体" w:hAnsi="宋体" w:hint="eastAsia"/>
                <w:szCs w:val="21"/>
              </w:rPr>
              <w:t>教学管理人员成果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教评中心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教务处</w:t>
            </w:r>
            <w:r>
              <w:rPr>
                <w:rFonts w:hint="eastAsia"/>
                <w:bCs/>
                <w:szCs w:val="21"/>
              </w:rPr>
              <w:t>、院办、</w:t>
            </w:r>
            <w:r>
              <w:rPr>
                <w:bCs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bookmarkEnd w:id="0"/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7-2 </w:t>
            </w:r>
            <w:r>
              <w:rPr>
                <w:rFonts w:ascii="宋体" w:hAnsi="宋体" w:hint="eastAsia"/>
                <w:color w:val="000000"/>
                <w:szCs w:val="21"/>
              </w:rPr>
              <w:t>教学质量评估统计表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（学年）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教评中心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教务处、各教学单位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7-3-1 </w:t>
            </w:r>
            <w:r>
              <w:rPr>
                <w:rFonts w:ascii="宋体" w:hAnsi="宋体" w:hint="eastAsia"/>
                <w:color w:val="000000"/>
                <w:szCs w:val="21"/>
              </w:rPr>
              <w:t>教育教学研究与改革项目（自然年）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教评中心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7-3-2 </w:t>
            </w:r>
            <w:r>
              <w:rPr>
                <w:rFonts w:ascii="宋体" w:hAnsi="宋体" w:hint="eastAsia"/>
                <w:color w:val="000000"/>
                <w:szCs w:val="21"/>
              </w:rPr>
              <w:t>教学成果奖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（近一届）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教评中心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spacing w:line="400" w:lineRule="exact"/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>7-3-3</w:t>
            </w:r>
            <w:r>
              <w:rPr>
                <w:rFonts w:ascii="宋体" w:hAnsi="宋体" w:hint="eastAsia"/>
                <w:color w:val="000000"/>
                <w:szCs w:val="21"/>
              </w:rPr>
              <w:t>省级及以上本科教学工程项目情况（自然年）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  <w:tr w:rsidR="00023327">
        <w:trPr>
          <w:trHeight w:val="285"/>
          <w:jc w:val="center"/>
        </w:trPr>
        <w:tc>
          <w:tcPr>
            <w:tcW w:w="922" w:type="dxa"/>
            <w:vMerge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</w:pPr>
          </w:p>
        </w:tc>
        <w:tc>
          <w:tcPr>
            <w:tcW w:w="432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263" w:type="dxa"/>
            <w:vAlign w:val="center"/>
          </w:tcPr>
          <w:p w:rsidR="00023327" w:rsidRDefault="003F6738">
            <w:pPr>
              <w:widowControl/>
              <w:spacing w:line="440" w:lineRule="exact"/>
              <w:contextualSpacing/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7-4 </w:t>
            </w:r>
            <w:r>
              <w:rPr>
                <w:rFonts w:ascii="宋体" w:hAnsi="宋体" w:hint="eastAsia"/>
                <w:color w:val="000000"/>
                <w:szCs w:val="21"/>
              </w:rPr>
              <w:t>本科教学质量年度报告（自然年）</w:t>
            </w:r>
          </w:p>
        </w:tc>
        <w:tc>
          <w:tcPr>
            <w:tcW w:w="1388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教评中心</w:t>
            </w:r>
          </w:p>
        </w:tc>
        <w:tc>
          <w:tcPr>
            <w:tcW w:w="851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23327" w:rsidRDefault="003F6738"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 w:rsidR="00023327" w:rsidRDefault="00023327">
            <w:pPr>
              <w:widowControl/>
              <w:spacing w:line="400" w:lineRule="exact"/>
              <w:contextualSpacing/>
              <w:jc w:val="center"/>
              <w:rPr>
                <w:bCs/>
                <w:szCs w:val="21"/>
              </w:rPr>
            </w:pPr>
          </w:p>
        </w:tc>
      </w:tr>
    </w:tbl>
    <w:p w:rsidR="00023327" w:rsidRDefault="00023327"/>
    <w:p w:rsidR="00023327" w:rsidRDefault="003F6738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注明新增，表示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年新增</w:t>
      </w:r>
    </w:p>
    <w:p w:rsidR="00023327" w:rsidRDefault="003F6738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2.</w:t>
      </w:r>
      <w:r>
        <w:rPr>
          <w:rFonts w:hint="eastAsia"/>
          <w:sz w:val="28"/>
          <w:szCs w:val="28"/>
        </w:rPr>
        <w:t>备注中注明不填的，是我院无需填写的</w:t>
      </w:r>
    </w:p>
    <w:sectPr w:rsidR="00023327" w:rsidSect="00023327">
      <w:pgSz w:w="11906" w:h="16838"/>
      <w:pgMar w:top="646" w:right="1800" w:bottom="76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38" w:rsidRDefault="003F6738" w:rsidP="004837AA">
      <w:r>
        <w:separator/>
      </w:r>
    </w:p>
  </w:endnote>
  <w:endnote w:type="continuationSeparator" w:id="1">
    <w:p w:rsidR="003F6738" w:rsidRDefault="003F6738" w:rsidP="0048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38" w:rsidRDefault="003F6738" w:rsidP="004837AA">
      <w:r>
        <w:separator/>
      </w:r>
    </w:p>
  </w:footnote>
  <w:footnote w:type="continuationSeparator" w:id="1">
    <w:p w:rsidR="003F6738" w:rsidRDefault="003F6738" w:rsidP="00483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605ECE"/>
    <w:rsid w:val="00023327"/>
    <w:rsid w:val="00023BCF"/>
    <w:rsid w:val="00047475"/>
    <w:rsid w:val="00103551"/>
    <w:rsid w:val="001C18B9"/>
    <w:rsid w:val="002E41C5"/>
    <w:rsid w:val="00334E5A"/>
    <w:rsid w:val="003B2176"/>
    <w:rsid w:val="003F6738"/>
    <w:rsid w:val="004837AA"/>
    <w:rsid w:val="004F17BD"/>
    <w:rsid w:val="00572B3F"/>
    <w:rsid w:val="00577394"/>
    <w:rsid w:val="005C114B"/>
    <w:rsid w:val="005C4D88"/>
    <w:rsid w:val="00602ABB"/>
    <w:rsid w:val="006D0DC1"/>
    <w:rsid w:val="006D7439"/>
    <w:rsid w:val="00717608"/>
    <w:rsid w:val="007B2521"/>
    <w:rsid w:val="007C47A7"/>
    <w:rsid w:val="00822F74"/>
    <w:rsid w:val="008B668A"/>
    <w:rsid w:val="008C57B3"/>
    <w:rsid w:val="00922646"/>
    <w:rsid w:val="00944DF4"/>
    <w:rsid w:val="00982B04"/>
    <w:rsid w:val="00A30FC4"/>
    <w:rsid w:val="00A352D6"/>
    <w:rsid w:val="00A55281"/>
    <w:rsid w:val="00A72AD4"/>
    <w:rsid w:val="00AA4ECD"/>
    <w:rsid w:val="00B80B1F"/>
    <w:rsid w:val="00BF0549"/>
    <w:rsid w:val="00C02B8E"/>
    <w:rsid w:val="00C14A93"/>
    <w:rsid w:val="00DC0C6F"/>
    <w:rsid w:val="00F91AB8"/>
    <w:rsid w:val="00FD057A"/>
    <w:rsid w:val="00FE0D38"/>
    <w:rsid w:val="04FF241C"/>
    <w:rsid w:val="05F8629C"/>
    <w:rsid w:val="0C1B4451"/>
    <w:rsid w:val="138A68F1"/>
    <w:rsid w:val="1BFC654C"/>
    <w:rsid w:val="1E026A43"/>
    <w:rsid w:val="201F2ACF"/>
    <w:rsid w:val="27735D14"/>
    <w:rsid w:val="2D3D7B6B"/>
    <w:rsid w:val="2D605ECE"/>
    <w:rsid w:val="2EF43C5F"/>
    <w:rsid w:val="2FFF49A3"/>
    <w:rsid w:val="3037343C"/>
    <w:rsid w:val="30DE163C"/>
    <w:rsid w:val="347C73C9"/>
    <w:rsid w:val="34851D42"/>
    <w:rsid w:val="3DFD7B95"/>
    <w:rsid w:val="3E576485"/>
    <w:rsid w:val="43D57165"/>
    <w:rsid w:val="44487EF7"/>
    <w:rsid w:val="4CB61E32"/>
    <w:rsid w:val="50876ECA"/>
    <w:rsid w:val="516D3391"/>
    <w:rsid w:val="540F23C4"/>
    <w:rsid w:val="54C40775"/>
    <w:rsid w:val="58EF2CEC"/>
    <w:rsid w:val="5C270993"/>
    <w:rsid w:val="5C7A1CD9"/>
    <w:rsid w:val="5F10636E"/>
    <w:rsid w:val="6480020E"/>
    <w:rsid w:val="64CD6DDD"/>
    <w:rsid w:val="69045916"/>
    <w:rsid w:val="7279082B"/>
    <w:rsid w:val="7820797A"/>
    <w:rsid w:val="7BF015E2"/>
    <w:rsid w:val="7CCB6E6C"/>
    <w:rsid w:val="7D3E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3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23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23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023327"/>
    <w:rPr>
      <w:color w:val="0563C1" w:themeColor="hyperlink"/>
      <w:u w:val="single"/>
    </w:rPr>
  </w:style>
  <w:style w:type="table" w:styleId="a6">
    <w:name w:val="Table Grid"/>
    <w:basedOn w:val="a1"/>
    <w:qFormat/>
    <w:rsid w:val="000233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023327"/>
    <w:rPr>
      <w:rFonts w:ascii="Arial" w:hAnsi="Arial" w:cs="Arial"/>
      <w:color w:val="000000"/>
      <w:sz w:val="21"/>
      <w:szCs w:val="21"/>
      <w:u w:val="none"/>
    </w:rPr>
  </w:style>
  <w:style w:type="paragraph" w:styleId="a7">
    <w:name w:val="List Paragraph"/>
    <w:basedOn w:val="a"/>
    <w:uiPriority w:val="99"/>
    <w:unhideWhenUsed/>
    <w:qFormat/>
    <w:rsid w:val="00023327"/>
    <w:pPr>
      <w:ind w:firstLineChars="200" w:firstLine="420"/>
    </w:pPr>
  </w:style>
  <w:style w:type="character" w:customStyle="1" w:styleId="Char0">
    <w:name w:val="页眉 Char"/>
    <w:basedOn w:val="a0"/>
    <w:link w:val="a4"/>
    <w:rsid w:val="0002332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233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20998;&#35299;&#34920;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G:\&#20998;&#35299;&#34920;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G:\&#20998;&#35299;&#34920;.xls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G:\&#20998;&#35299;&#34920;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20998;&#35299;&#34920;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Microsoft</cp:lastModifiedBy>
  <cp:revision>4</cp:revision>
  <cp:lastPrinted>2016-11-09T10:34:00Z</cp:lastPrinted>
  <dcterms:created xsi:type="dcterms:W3CDTF">2018-10-29T03:12:00Z</dcterms:created>
  <dcterms:modified xsi:type="dcterms:W3CDTF">2018-10-29T06:46:00Z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