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AF" w:rsidRDefault="00FE65B9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督导通讯</w:t>
      </w:r>
    </w:p>
    <w:p w:rsidR="000B7EAF" w:rsidRDefault="00FE65B9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201</w:t>
      </w:r>
      <w:r w:rsidR="00EF5208">
        <w:rPr>
          <w:rFonts w:asciiTheme="minorEastAsia" w:hAnsiTheme="minorEastAsia" w:hint="eastAsia"/>
          <w:b/>
        </w:rPr>
        <w:t>9</w:t>
      </w:r>
      <w:r>
        <w:rPr>
          <w:rFonts w:asciiTheme="minorEastAsia" w:hAnsiTheme="minorEastAsia" w:hint="eastAsia"/>
          <w:b/>
        </w:rPr>
        <w:t>年第</w:t>
      </w:r>
      <w:r w:rsidR="00D2034E">
        <w:rPr>
          <w:rFonts w:asciiTheme="minorEastAsia" w:hAnsiTheme="minorEastAsia" w:hint="eastAsia"/>
          <w:b/>
        </w:rPr>
        <w:t>1</w:t>
      </w:r>
      <w:r>
        <w:rPr>
          <w:rFonts w:asciiTheme="minorEastAsia" w:hAnsiTheme="minorEastAsia" w:hint="eastAsia"/>
          <w:b/>
        </w:rPr>
        <w:t>期，总期第</w:t>
      </w:r>
      <w:r w:rsidR="008D33F7">
        <w:rPr>
          <w:rFonts w:asciiTheme="minorEastAsia" w:hAnsiTheme="minorEastAsia" w:hint="eastAsia"/>
          <w:b/>
        </w:rPr>
        <w:t>13</w:t>
      </w:r>
      <w:r>
        <w:rPr>
          <w:rFonts w:asciiTheme="minorEastAsia" w:hAnsiTheme="minorEastAsia" w:hint="eastAsia"/>
          <w:b/>
        </w:rPr>
        <w:t>期</w:t>
      </w:r>
    </w:p>
    <w:p w:rsidR="000B7EAF" w:rsidRDefault="00FE65B9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南京中医药大学翰林学院教评中心</w:t>
      </w:r>
    </w:p>
    <w:p w:rsidR="000B7EAF" w:rsidRDefault="00FE65B9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201</w:t>
      </w:r>
      <w:r w:rsidR="008D33F7">
        <w:rPr>
          <w:rFonts w:asciiTheme="minorEastAsia" w:hAnsiTheme="minorEastAsia" w:hint="eastAsia"/>
          <w:b/>
        </w:rPr>
        <w:t>9</w:t>
      </w:r>
      <w:r>
        <w:rPr>
          <w:rFonts w:asciiTheme="minorEastAsia" w:hAnsiTheme="minorEastAsia" w:hint="eastAsia"/>
          <w:b/>
        </w:rPr>
        <w:t>年</w:t>
      </w:r>
      <w:r w:rsidR="008D33F7">
        <w:rPr>
          <w:rFonts w:asciiTheme="minorEastAsia" w:hAnsiTheme="minorEastAsia" w:hint="eastAsia"/>
          <w:b/>
        </w:rPr>
        <w:t>6</w:t>
      </w:r>
      <w:r>
        <w:rPr>
          <w:rFonts w:asciiTheme="minorEastAsia" w:hAnsiTheme="minorEastAsia" w:hint="eastAsia"/>
          <w:b/>
        </w:rPr>
        <w:t>月</w:t>
      </w:r>
    </w:p>
    <w:p w:rsidR="000B7EAF" w:rsidRDefault="00FE65B9">
      <w:pPr>
        <w:pStyle w:val="1"/>
        <w:ind w:firstLineChars="300" w:firstLine="63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2018-2019年第</w:t>
      </w:r>
      <w:r w:rsidR="00EF5208">
        <w:rPr>
          <w:rFonts w:ascii="黑体" w:eastAsia="黑体" w:hAnsi="黑体" w:hint="eastAsia"/>
        </w:rPr>
        <w:t>二</w:t>
      </w:r>
      <w:r>
        <w:rPr>
          <w:rFonts w:ascii="黑体" w:eastAsia="黑体" w:hAnsi="黑体" w:hint="eastAsia"/>
        </w:rPr>
        <w:t>学期，七位校级兼职教学督导共听课</w:t>
      </w:r>
      <w:r w:rsidR="00EF5208">
        <w:rPr>
          <w:rFonts w:ascii="黑体" w:eastAsia="黑体" w:hAnsi="黑体" w:hint="eastAsia"/>
        </w:rPr>
        <w:t>89</w:t>
      </w:r>
      <w:r>
        <w:rPr>
          <w:rFonts w:ascii="黑体" w:eastAsia="黑体" w:hAnsi="黑体" w:hint="eastAsia"/>
        </w:rPr>
        <w:t>学时，被听课教师</w:t>
      </w:r>
      <w:r w:rsidR="00EF5208">
        <w:rPr>
          <w:rFonts w:ascii="黑体" w:eastAsia="黑体" w:hAnsi="黑体" w:hint="eastAsia"/>
        </w:rPr>
        <w:t>89</w:t>
      </w:r>
      <w:r>
        <w:rPr>
          <w:rFonts w:ascii="黑体" w:eastAsia="黑体" w:hAnsi="黑体" w:hint="eastAsia"/>
        </w:rPr>
        <w:t>人次，收回</w:t>
      </w:r>
      <w:r w:rsidR="00EF5208" w:rsidRPr="00EF5208">
        <w:rPr>
          <w:rFonts w:ascii="黑体" w:eastAsia="黑体" w:hAnsi="黑体" w:hint="eastAsia"/>
        </w:rPr>
        <w:t>89</w:t>
      </w:r>
      <w:r>
        <w:rPr>
          <w:rFonts w:ascii="黑体" w:eastAsia="黑体" w:hAnsi="黑体" w:hint="eastAsia"/>
        </w:rPr>
        <w:t>份“教师教学评价表”和</w:t>
      </w:r>
      <w:r w:rsidR="007F0F8B">
        <w:rPr>
          <w:rFonts w:ascii="黑体" w:eastAsia="黑体" w:hAnsi="黑体" w:hint="eastAsia"/>
        </w:rPr>
        <w:t>65</w:t>
      </w:r>
      <w:r>
        <w:rPr>
          <w:rFonts w:ascii="黑体" w:eastAsia="黑体" w:hAnsi="黑体" w:hint="eastAsia"/>
        </w:rPr>
        <w:t>份“学生学习评价表”。</w:t>
      </w:r>
    </w:p>
    <w:p w:rsidR="000B7EAF" w:rsidRDefault="000B7EAF">
      <w:pPr>
        <w:pStyle w:val="1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:rsidR="000B7EAF" w:rsidRDefault="00FE65B9">
      <w:pPr>
        <w:pStyle w:val="1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本期目录</w:t>
      </w:r>
    </w:p>
    <w:p w:rsidR="000B7EAF" w:rsidRDefault="000B7EAF">
      <w:pPr>
        <w:pStyle w:val="1"/>
        <w:ind w:left="420" w:firstLine="480"/>
        <w:jc w:val="left"/>
        <w:rPr>
          <w:rFonts w:ascii="黑体" w:eastAsia="黑体" w:hAnsi="黑体"/>
          <w:sz w:val="24"/>
          <w:szCs w:val="24"/>
        </w:rPr>
      </w:pPr>
    </w:p>
    <w:p w:rsidR="000B7EAF" w:rsidRDefault="00FE65B9">
      <w:pPr>
        <w:pStyle w:val="1"/>
        <w:ind w:left="5820"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※督导听课情况统计</w:t>
      </w:r>
    </w:p>
    <w:p w:rsidR="000B7EAF" w:rsidRDefault="00FE65B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※校级兼职督导听课学院分布情况统计</w:t>
      </w:r>
    </w:p>
    <w:p w:rsidR="000B7EAF" w:rsidRDefault="00FE65B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※督导听课反馈及建议</w:t>
      </w:r>
    </w:p>
    <w:p w:rsidR="000B7EAF" w:rsidRDefault="00FE65B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※随堂教学文件检查情况</w:t>
      </w:r>
    </w:p>
    <w:p w:rsidR="000B7EAF" w:rsidRDefault="00FE65B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※二级学院督导反馈及建议汇总</w:t>
      </w:r>
    </w:p>
    <w:p w:rsidR="000B7EAF" w:rsidRDefault="00FE65B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※督导主要意见汇总</w:t>
      </w:r>
    </w:p>
    <w:p w:rsidR="000B7EAF" w:rsidRDefault="00FE65B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※校级兼职督导评价较高的教师一览表</w:t>
      </w:r>
    </w:p>
    <w:p w:rsidR="000B7EAF" w:rsidRDefault="000B7EAF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</w:p>
    <w:p w:rsidR="000B7EAF" w:rsidRDefault="000B7EAF">
      <w:pPr>
        <w:pStyle w:val="1"/>
        <w:ind w:left="420"/>
        <w:jc w:val="left"/>
        <w:rPr>
          <w:rFonts w:ascii="黑体" w:eastAsia="黑体" w:hAnsi="黑体"/>
        </w:rPr>
      </w:pPr>
    </w:p>
    <w:p w:rsidR="000B7EAF" w:rsidRDefault="000B7EAF">
      <w:pPr>
        <w:pStyle w:val="1"/>
        <w:ind w:left="420"/>
        <w:jc w:val="left"/>
        <w:rPr>
          <w:rFonts w:ascii="黑体" w:eastAsia="黑体" w:hAnsi="黑体"/>
        </w:rPr>
      </w:pPr>
    </w:p>
    <w:p w:rsidR="000B7EAF" w:rsidRDefault="000B7EAF">
      <w:pPr>
        <w:pStyle w:val="1"/>
        <w:ind w:left="420"/>
        <w:jc w:val="left"/>
        <w:rPr>
          <w:rFonts w:ascii="黑体" w:eastAsia="黑体" w:hAnsi="黑体"/>
        </w:rPr>
      </w:pPr>
    </w:p>
    <w:p w:rsidR="000B7EAF" w:rsidRDefault="000B7EAF">
      <w:pPr>
        <w:pStyle w:val="1"/>
        <w:ind w:left="420"/>
        <w:jc w:val="left"/>
        <w:rPr>
          <w:rFonts w:ascii="黑体" w:eastAsia="黑体" w:hAnsi="黑体"/>
        </w:rPr>
      </w:pPr>
    </w:p>
    <w:p w:rsidR="000B7EAF" w:rsidRDefault="000B7EAF">
      <w:pPr>
        <w:pStyle w:val="1"/>
        <w:ind w:left="420"/>
        <w:jc w:val="left"/>
        <w:rPr>
          <w:rFonts w:ascii="黑体" w:eastAsia="黑体" w:hAnsi="黑体"/>
        </w:rPr>
      </w:pPr>
    </w:p>
    <w:p w:rsidR="00EF5208" w:rsidRDefault="00EF5208">
      <w:pPr>
        <w:pStyle w:val="1"/>
        <w:ind w:left="420"/>
        <w:jc w:val="left"/>
        <w:rPr>
          <w:rFonts w:ascii="黑体" w:eastAsia="黑体" w:hAnsi="黑体" w:hint="eastAsia"/>
        </w:rPr>
      </w:pPr>
    </w:p>
    <w:p w:rsidR="00530070" w:rsidRDefault="00530070">
      <w:pPr>
        <w:pStyle w:val="1"/>
        <w:ind w:left="420"/>
        <w:jc w:val="left"/>
        <w:rPr>
          <w:rFonts w:ascii="黑体" w:eastAsia="黑体" w:hAnsi="黑体"/>
        </w:rPr>
      </w:pPr>
    </w:p>
    <w:p w:rsidR="000B7EAF" w:rsidRPr="006C47F4" w:rsidRDefault="00FE65B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6C47F4">
        <w:rPr>
          <w:rFonts w:ascii="黑体" w:eastAsia="黑体" w:hAnsi="黑体" w:hint="eastAsia"/>
          <w:sz w:val="28"/>
          <w:szCs w:val="28"/>
        </w:rPr>
        <w:lastRenderedPageBreak/>
        <w:t>督导听课情况统计</w:t>
      </w:r>
    </w:p>
    <w:tbl>
      <w:tblPr>
        <w:tblStyle w:val="a7"/>
        <w:tblW w:w="4332" w:type="dxa"/>
        <w:tblInd w:w="108" w:type="dxa"/>
        <w:tblLayout w:type="fixed"/>
        <w:tblLook w:val="04A0"/>
      </w:tblPr>
      <w:tblGrid>
        <w:gridCol w:w="1612"/>
        <w:gridCol w:w="1360"/>
        <w:gridCol w:w="1360"/>
      </w:tblGrid>
      <w:tr w:rsidR="000B7EAF">
        <w:tc>
          <w:tcPr>
            <w:tcW w:w="161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督导姓名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听课时数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听课人次</w:t>
            </w:r>
          </w:p>
        </w:tc>
      </w:tr>
      <w:tr w:rsidR="000B7EAF">
        <w:tc>
          <w:tcPr>
            <w:tcW w:w="161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陈丽霞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</w:tr>
      <w:tr w:rsidR="000B7EAF">
        <w:tc>
          <w:tcPr>
            <w:tcW w:w="161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姜宏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</w:tr>
      <w:tr w:rsidR="000B7EAF">
        <w:tc>
          <w:tcPr>
            <w:tcW w:w="161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赵凤鸣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</w:tr>
      <w:tr w:rsidR="000B7EAF">
        <w:tc>
          <w:tcPr>
            <w:tcW w:w="161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江曙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</w:tr>
      <w:tr w:rsidR="000B7EAF">
        <w:tc>
          <w:tcPr>
            <w:tcW w:w="161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李开平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</w:tr>
      <w:tr w:rsidR="000B7EAF">
        <w:tc>
          <w:tcPr>
            <w:tcW w:w="161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孙瑞玲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</w:tr>
      <w:tr w:rsidR="000B7EAF">
        <w:tc>
          <w:tcPr>
            <w:tcW w:w="161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许惠琴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</w:tr>
      <w:tr w:rsidR="003F091C">
        <w:tc>
          <w:tcPr>
            <w:tcW w:w="1612" w:type="dxa"/>
            <w:vAlign w:val="center"/>
          </w:tcPr>
          <w:p w:rsidR="003F091C" w:rsidRPr="003F091C" w:rsidRDefault="003F091C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091C">
              <w:rPr>
                <w:rFonts w:asciiTheme="majorEastAsia" w:eastAsiaTheme="majorEastAsia" w:hAnsiTheme="majorEastAsia" w:hint="eastAsia"/>
                <w:b/>
                <w:szCs w:val="21"/>
              </w:rPr>
              <w:t>合计</w:t>
            </w:r>
          </w:p>
        </w:tc>
        <w:tc>
          <w:tcPr>
            <w:tcW w:w="1360" w:type="dxa"/>
            <w:vAlign w:val="center"/>
          </w:tcPr>
          <w:p w:rsidR="003F091C" w:rsidRPr="003F091C" w:rsidRDefault="003F091C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091C">
              <w:rPr>
                <w:rFonts w:asciiTheme="majorEastAsia" w:eastAsiaTheme="majorEastAsia" w:hAnsiTheme="majorEastAsia" w:hint="eastAsia"/>
                <w:b/>
                <w:szCs w:val="21"/>
              </w:rPr>
              <w:t>89</w:t>
            </w:r>
          </w:p>
        </w:tc>
        <w:tc>
          <w:tcPr>
            <w:tcW w:w="1360" w:type="dxa"/>
            <w:vAlign w:val="center"/>
          </w:tcPr>
          <w:p w:rsidR="003F091C" w:rsidRPr="003F091C" w:rsidRDefault="003F091C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091C">
              <w:rPr>
                <w:rFonts w:asciiTheme="majorEastAsia" w:eastAsiaTheme="majorEastAsia" w:hAnsiTheme="majorEastAsia" w:hint="eastAsia"/>
                <w:b/>
                <w:szCs w:val="21"/>
              </w:rPr>
              <w:t>89</w:t>
            </w:r>
          </w:p>
        </w:tc>
      </w:tr>
    </w:tbl>
    <w:p w:rsidR="00F54F83" w:rsidRDefault="00F54F83">
      <w:pPr>
        <w:pStyle w:val="1"/>
        <w:ind w:firstLineChars="0" w:firstLine="0"/>
        <w:rPr>
          <w:rFonts w:ascii="黑体" w:eastAsia="黑体" w:hAnsi="黑体" w:hint="eastAsia"/>
          <w:sz w:val="28"/>
          <w:szCs w:val="28"/>
        </w:rPr>
      </w:pPr>
    </w:p>
    <w:p w:rsidR="000B7EAF" w:rsidRPr="00711E81" w:rsidRDefault="00F54F83">
      <w:pPr>
        <w:pStyle w:val="1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FE65B9" w:rsidRPr="00711E81">
        <w:rPr>
          <w:rFonts w:ascii="黑体" w:eastAsia="黑体" w:hAnsi="黑体" w:hint="eastAsia"/>
          <w:sz w:val="28"/>
          <w:szCs w:val="28"/>
        </w:rPr>
        <w:t>、校级兼职督导听课学院分布情况统计</w:t>
      </w:r>
    </w:p>
    <w:tbl>
      <w:tblPr>
        <w:tblStyle w:val="a7"/>
        <w:tblW w:w="3544" w:type="dxa"/>
        <w:tblInd w:w="108" w:type="dxa"/>
        <w:tblLayout w:type="fixed"/>
        <w:tblLook w:val="04A0"/>
      </w:tblPr>
      <w:tblGrid>
        <w:gridCol w:w="1672"/>
        <w:gridCol w:w="1872"/>
      </w:tblGrid>
      <w:tr w:rsidR="000B7EAF">
        <w:tc>
          <w:tcPr>
            <w:tcW w:w="16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 w:themeColor="text1"/>
              </w:rPr>
              <w:t>教学单位名称</w:t>
            </w:r>
          </w:p>
        </w:tc>
        <w:tc>
          <w:tcPr>
            <w:tcW w:w="18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被听课教师人次</w:t>
            </w:r>
          </w:p>
        </w:tc>
      </w:tr>
      <w:tr w:rsidR="000B7EAF">
        <w:tc>
          <w:tcPr>
            <w:tcW w:w="1672" w:type="dxa"/>
            <w:vAlign w:val="center"/>
          </w:tcPr>
          <w:p w:rsidR="000B7EAF" w:rsidRDefault="00FE65B9">
            <w:pPr>
              <w:jc w:val="center"/>
            </w:pPr>
            <w:r>
              <w:rPr>
                <w:rFonts w:hint="eastAsia"/>
              </w:rPr>
              <w:t>药学院</w:t>
            </w:r>
          </w:p>
        </w:tc>
        <w:tc>
          <w:tcPr>
            <w:tcW w:w="1872" w:type="dxa"/>
            <w:vAlign w:val="center"/>
          </w:tcPr>
          <w:p w:rsidR="000B7EAF" w:rsidRDefault="00FE65B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31</w:t>
            </w:r>
          </w:p>
        </w:tc>
      </w:tr>
      <w:tr w:rsidR="000B7EAF">
        <w:tc>
          <w:tcPr>
            <w:tcW w:w="16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医学院</w:t>
            </w:r>
          </w:p>
        </w:tc>
        <w:tc>
          <w:tcPr>
            <w:tcW w:w="18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0B7EAF">
        <w:tc>
          <w:tcPr>
            <w:tcW w:w="16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护理学院</w:t>
            </w:r>
          </w:p>
        </w:tc>
        <w:tc>
          <w:tcPr>
            <w:tcW w:w="18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0B7EAF">
        <w:tc>
          <w:tcPr>
            <w:tcW w:w="16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卫管院</w:t>
            </w:r>
          </w:p>
        </w:tc>
        <w:tc>
          <w:tcPr>
            <w:tcW w:w="18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0B7EAF">
        <w:tc>
          <w:tcPr>
            <w:tcW w:w="16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</w:pPr>
            <w:r>
              <w:t>基础部</w:t>
            </w:r>
          </w:p>
        </w:tc>
        <w:tc>
          <w:tcPr>
            <w:tcW w:w="1872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</w:tr>
    </w:tbl>
    <w:p w:rsidR="000B7EAF" w:rsidRDefault="00FE65B9">
      <w:pPr>
        <w:pStyle w:val="1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具体</w:t>
      </w:r>
      <w:r>
        <w:rPr>
          <w:rFonts w:ascii="黑体" w:eastAsia="黑体" w:hAnsi="黑体"/>
        </w:rPr>
        <w:t>得分情况见下表</w:t>
      </w:r>
    </w:p>
    <w:tbl>
      <w:tblPr>
        <w:tblW w:w="11560" w:type="dxa"/>
        <w:tblInd w:w="93" w:type="dxa"/>
        <w:tblLayout w:type="fixed"/>
        <w:tblLook w:val="04A0"/>
      </w:tblPr>
      <w:tblGrid>
        <w:gridCol w:w="1680"/>
        <w:gridCol w:w="2560"/>
        <w:gridCol w:w="1920"/>
        <w:gridCol w:w="3920"/>
        <w:gridCol w:w="1480"/>
      </w:tblGrid>
      <w:tr w:rsidR="000B7EAF" w:rsidTr="00AF479C">
        <w:trPr>
          <w:trHeight w:val="33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教学单位名称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分段统计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90-100分：20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中药药理学实验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天然药物化学实验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药学文献学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中药鉴定学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中药药剂学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0B7EAF" w:rsidTr="00AF479C">
        <w:trPr>
          <w:trHeight w:val="9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药用植物学及生药学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药用植物学与生药学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解剖生理学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有机化学（实验）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80-89分：9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药用高分子材料学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87.5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制药分离工程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科研设计与论文写作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60-79分：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制药设备与车间设计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0B7EAF" w:rsidTr="00AF479C">
        <w:trPr>
          <w:trHeight w:val="777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平均分:88.27</w:t>
            </w:r>
          </w:p>
        </w:tc>
      </w:tr>
      <w:tr w:rsidR="000B7EAF" w:rsidTr="00AF479C">
        <w:trPr>
          <w:trHeight w:val="345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90-100分：6人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组织胚胎学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基础医学概论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中医诊断学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中西医临床诊疗技术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心理测量学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80-89分：6人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医学统计学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运动生理学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0B7EAF" w:rsidTr="00AF479C">
        <w:trPr>
          <w:trHeight w:val="364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平均分:88.67</w:t>
            </w:r>
          </w:p>
        </w:tc>
      </w:tr>
      <w:tr w:rsidR="000B7EAF">
        <w:trPr>
          <w:trHeight w:val="40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90-100分：10人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92.5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微生物与寄生虫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80-89分：2人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中医护理学基础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</w:tr>
      <w:tr w:rsidR="000B7EAF">
        <w:trPr>
          <w:trHeight w:val="40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</w:tr>
      <w:tr w:rsidR="000B7EAF">
        <w:trPr>
          <w:trHeight w:val="412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平均分:90.96</w:t>
            </w:r>
          </w:p>
        </w:tc>
      </w:tr>
      <w:tr w:rsidR="000B7EAF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卫管院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90-100分：4人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80-89分：12人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人力资源与管理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公共事务管理概论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0B7EAF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0B7EAF" w:rsidTr="00AF479C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70-79分：1人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B7EAF">
        <w:trPr>
          <w:trHeight w:val="1074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平均分：84.76</w:t>
            </w:r>
          </w:p>
        </w:tc>
      </w:tr>
      <w:tr w:rsidR="008C732F">
        <w:trPr>
          <w:trHeight w:val="300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 w:rsidP="00CB6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90-100分：</w:t>
            </w:r>
            <w:r w:rsidR="00CB6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8C732F">
        <w:trPr>
          <w:trHeight w:val="300"/>
        </w:trPr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8C732F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8C732F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</w:tr>
      <w:tr w:rsidR="008C732F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大学英语二级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8C732F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93.4</w:t>
            </w:r>
          </w:p>
        </w:tc>
      </w:tr>
      <w:tr w:rsidR="008C732F" w:rsidTr="00E00A6E">
        <w:trPr>
          <w:trHeight w:val="138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Pr="00AF479C" w:rsidRDefault="00CC7127"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C732F" w:rsidTr="00CC7127">
        <w:trPr>
          <w:trHeight w:val="34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32F" w:rsidRDefault="008C73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CC7127" w:rsidP="008C732F">
            <w:pPr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Pr="00AF479C" w:rsidRDefault="00CC7127" w:rsidP="008C732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47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毛泽东思想中国特色社会主义理论体系概述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32F" w:rsidRDefault="00CC7127" w:rsidP="008C732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0B7EAF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80-89分：5人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</w:tr>
      <w:tr w:rsidR="000B7EAF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篮球课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</w:tr>
      <w:tr w:rsidR="000B7EAF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大学信息基础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</w:tr>
      <w:tr w:rsidR="000B7EAF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英语1级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</w:tr>
      <w:tr w:rsidR="000B7EAF" w:rsidTr="00AF479C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70-79分：1人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AF4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7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毛泽东思想中国特色社会主义理论体系概述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0B7EAF">
        <w:trPr>
          <w:trHeight w:val="333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平均分:88.81</w:t>
            </w:r>
          </w:p>
        </w:tc>
      </w:tr>
    </w:tbl>
    <w:p w:rsidR="00F54F83" w:rsidRDefault="00F54F83">
      <w:pPr>
        <w:pStyle w:val="1"/>
        <w:ind w:firstLineChars="0" w:firstLine="0"/>
        <w:rPr>
          <w:rFonts w:hint="eastAsia"/>
          <w:b/>
        </w:rPr>
      </w:pPr>
    </w:p>
    <w:p w:rsidR="00F54F83" w:rsidRDefault="00F54F83">
      <w:pPr>
        <w:pStyle w:val="1"/>
        <w:ind w:firstLineChars="0" w:firstLine="0"/>
        <w:rPr>
          <w:rFonts w:hint="eastAsia"/>
          <w:b/>
        </w:rPr>
      </w:pPr>
    </w:p>
    <w:p w:rsidR="000B7EAF" w:rsidRDefault="00FE65B9">
      <w:pPr>
        <w:pStyle w:val="1"/>
        <w:ind w:firstLineChars="0" w:firstLine="0"/>
        <w:rPr>
          <w:b/>
        </w:rPr>
      </w:pPr>
      <w:r>
        <w:rPr>
          <w:rFonts w:hint="eastAsia"/>
          <w:b/>
        </w:rPr>
        <w:t>各教学单位分数段统计见下表</w:t>
      </w:r>
    </w:p>
    <w:tbl>
      <w:tblPr>
        <w:tblW w:w="11497" w:type="dxa"/>
        <w:tblInd w:w="93" w:type="dxa"/>
        <w:tblLayout w:type="fixed"/>
        <w:tblLook w:val="04A0"/>
      </w:tblPr>
      <w:tblGrid>
        <w:gridCol w:w="2220"/>
        <w:gridCol w:w="2220"/>
        <w:gridCol w:w="1320"/>
        <w:gridCol w:w="1340"/>
        <w:gridCol w:w="1200"/>
        <w:gridCol w:w="1200"/>
        <w:gridCol w:w="1997"/>
      </w:tblGrid>
      <w:tr w:rsidR="000B7EAF">
        <w:trPr>
          <w:trHeight w:val="6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各单位分数段统计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90-100分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80-89分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70-79分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60-69分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60分以下</w:t>
            </w:r>
          </w:p>
        </w:tc>
      </w:tr>
      <w:tr w:rsidR="000B7EAF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88.27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7EAF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88.67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7EAF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90.96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7EAF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84.76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7EAF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88.81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7725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7EAF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88.25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7725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B7EAF">
        <w:trPr>
          <w:trHeight w:val="285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全校各分数段所占比例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55.</w:t>
            </w:r>
            <w:r w:rsidR="007725E0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7A1C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39.54</w:t>
            </w:r>
            <w:r w:rsidR="00FE65B9">
              <w:rPr>
                <w:rFonts w:ascii="宋体" w:eastAsia="宋体" w:hAnsi="宋体" w:cs="宋体"/>
                <w:kern w:val="0"/>
                <w:szCs w:val="21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7A1C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3.49</w:t>
            </w:r>
            <w:r w:rsidR="00FE65B9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7A1C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1.16</w:t>
            </w:r>
            <w:r w:rsidR="00FE65B9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0%</w:t>
            </w:r>
          </w:p>
        </w:tc>
      </w:tr>
    </w:tbl>
    <w:p w:rsidR="000B7EAF" w:rsidRDefault="00E24069">
      <w:pPr>
        <w:pStyle w:val="1"/>
        <w:ind w:firstLineChars="0" w:firstLine="0"/>
        <w:rPr>
          <w:color w:val="FF0000"/>
        </w:rPr>
      </w:pPr>
      <w:r w:rsidRPr="00E24069">
        <w:rPr>
          <w:noProof/>
        </w:rPr>
        <w:lastRenderedPageBreak/>
        <w:drawing>
          <wp:inline distT="0" distB="0" distL="114300" distR="114300">
            <wp:extent cx="7036435" cy="4772660"/>
            <wp:effectExtent l="4445" t="5080" r="7620" b="22860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7EAF" w:rsidRDefault="000B7EAF">
      <w:pPr>
        <w:pStyle w:val="1"/>
        <w:ind w:firstLineChars="0" w:firstLine="0"/>
        <w:jc w:val="left"/>
        <w:rPr>
          <w:rFonts w:ascii="黑体" w:eastAsia="黑体" w:hAnsi="黑体"/>
        </w:rPr>
      </w:pPr>
    </w:p>
    <w:p w:rsidR="000B7EAF" w:rsidRPr="009061C1" w:rsidRDefault="00F54F83">
      <w:pPr>
        <w:pStyle w:val="1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FE65B9" w:rsidRPr="009061C1">
        <w:rPr>
          <w:rFonts w:ascii="黑体" w:eastAsia="黑体" w:hAnsi="黑体" w:hint="eastAsia"/>
          <w:sz w:val="28"/>
          <w:szCs w:val="28"/>
        </w:rPr>
        <w:t>、督导听课反馈及建议</w:t>
      </w:r>
    </w:p>
    <w:p w:rsidR="000B7EAF" w:rsidRDefault="00FE65B9">
      <w:pPr>
        <w:pStyle w:val="1"/>
        <w:ind w:firstLineChars="0" w:firstLine="0"/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教师教学方面反馈及建议汇总</w:t>
      </w:r>
    </w:p>
    <w:tbl>
      <w:tblPr>
        <w:tblStyle w:val="a7"/>
        <w:tblW w:w="13325" w:type="dxa"/>
        <w:tblInd w:w="108" w:type="dxa"/>
        <w:tblLayout w:type="fixed"/>
        <w:tblLook w:val="04A0"/>
      </w:tblPr>
      <w:tblGrid>
        <w:gridCol w:w="1418"/>
        <w:gridCol w:w="1276"/>
        <w:gridCol w:w="1275"/>
        <w:gridCol w:w="1723"/>
        <w:gridCol w:w="1360"/>
        <w:gridCol w:w="1170"/>
        <w:gridCol w:w="5103"/>
      </w:tblGrid>
      <w:tr w:rsidR="000B7EAF">
        <w:tc>
          <w:tcPr>
            <w:tcW w:w="1418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教学单位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授课内容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班级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上课时间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督导观察、评价与建议</w:t>
            </w:r>
          </w:p>
        </w:tc>
      </w:tr>
      <w:tr w:rsidR="000B7EAF">
        <w:tc>
          <w:tcPr>
            <w:tcW w:w="1418" w:type="dxa"/>
            <w:vMerge w:val="restart"/>
            <w:vAlign w:val="center"/>
          </w:tcPr>
          <w:p w:rsidR="000B7EAF" w:rsidRDefault="00FE65B9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中药药理学实验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五加皮对小鼠腹腔毛细血管通透性的影响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资源1601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5.23(5)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该教师实验讲解细致，内容充实，并详细讲解操作中的相关注意事项，与学生互动和沟通，注意能力训练，操作规范，具备培养学生科研能力的潜质，教学效果好。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中药药剂学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混悬剂、注射剂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资源1601</w:t>
            </w:r>
          </w:p>
        </w:tc>
        <w:tc>
          <w:tcPr>
            <w:tcW w:w="1170" w:type="dxa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.11（5）</w:t>
            </w:r>
          </w:p>
        </w:tc>
        <w:tc>
          <w:tcPr>
            <w:tcW w:w="5103" w:type="dxa"/>
            <w:vAlign w:val="center"/>
          </w:tcPr>
          <w:p w:rsidR="00711E81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该教师备课充分，能讲清难点和疑点，能采用PPT结合板书进行教学，举例恰当，教学效果好。</w:t>
            </w:r>
          </w:p>
          <w:p w:rsidR="000B7EAF" w:rsidRDefault="00FE65B9" w:rsidP="00711E81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建议：在教学过程中增加互动环节</w:t>
            </w:r>
            <w:r w:rsidR="00711E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加强PPT上字色的对比度。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祛风湿药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中药1601</w:t>
            </w:r>
          </w:p>
        </w:tc>
        <w:tc>
          <w:tcPr>
            <w:tcW w:w="1170" w:type="dxa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.11（3）</w:t>
            </w:r>
          </w:p>
        </w:tc>
        <w:tc>
          <w:tcPr>
            <w:tcW w:w="5103" w:type="dxa"/>
            <w:vAlign w:val="center"/>
          </w:tcPr>
          <w:p w:rsidR="00711E81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该教师教学认真，授课流畅，能注重教学方法，合理使用PPT和板书，教学效果较好。</w:t>
            </w:r>
          </w:p>
          <w:p w:rsidR="000B7EAF" w:rsidRDefault="00FE65B9" w:rsidP="00711E81">
            <w:pPr>
              <w:widowControl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建议：上课需要活泼一些</w:t>
            </w:r>
            <w:r w:rsidR="00711E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讲课内容需适当扩展。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传出神经概述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170" w:type="dxa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.11（6）</w:t>
            </w:r>
          </w:p>
        </w:tc>
        <w:tc>
          <w:tcPr>
            <w:tcW w:w="5103" w:type="dxa"/>
            <w:vAlign w:val="center"/>
          </w:tcPr>
          <w:p w:rsidR="00711E81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该教师授课流畅，授课内容充实，重点突出。合理运用PPT并结合板书进行教学，教学效果好</w:t>
            </w:r>
            <w:r w:rsidR="00711E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建议：授课速度可减慢一些。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流体输送设备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制药1701 </w:t>
            </w:r>
          </w:p>
        </w:tc>
        <w:tc>
          <w:tcPr>
            <w:tcW w:w="1170" w:type="dxa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.11（2）</w:t>
            </w:r>
          </w:p>
        </w:tc>
        <w:tc>
          <w:tcPr>
            <w:tcW w:w="5103" w:type="dxa"/>
            <w:vAlign w:val="center"/>
          </w:tcPr>
          <w:p w:rsidR="0020492C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该教师充分利用讲课内容，深入浅出的讲清难点，教学方法合理，语言清晰，有感染力。学生听课较为认真，与教师有互动，注意力较集中。</w:t>
            </w:r>
          </w:p>
          <w:p w:rsidR="000B7EAF" w:rsidRDefault="00FE65B9" w:rsidP="0020492C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建议：声音大一些</w:t>
            </w:r>
            <w:r w:rsidR="002049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讲课的连贯性需加强。</w:t>
            </w:r>
          </w:p>
        </w:tc>
      </w:tr>
      <w:tr w:rsidR="000B7EAF">
        <w:trPr>
          <w:trHeight w:val="1470"/>
        </w:trPr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天然药物化学实验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ind w:firstLineChars="200" w:firstLine="420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槐米中芦丁的提取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药学1602 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5.7（1)</w:t>
            </w:r>
          </w:p>
        </w:tc>
        <w:tc>
          <w:tcPr>
            <w:tcW w:w="5103" w:type="dxa"/>
            <w:vAlign w:val="center"/>
          </w:tcPr>
          <w:p w:rsidR="000B7EAF" w:rsidRDefault="0020492C" w:rsidP="00165FA6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进一步详细讲述上次学生的实验报告，提高学生创新思维能力的培养和综合素质的提升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因实验过程时间较长，中途可进一步加强理论知识的渗透，以加强学生的记忆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进一步引导学生实验的正确操作方法。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药学文献学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文献检索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5.7（2)</w:t>
            </w:r>
          </w:p>
        </w:tc>
        <w:tc>
          <w:tcPr>
            <w:tcW w:w="5103" w:type="dxa"/>
            <w:vAlign w:val="center"/>
          </w:tcPr>
          <w:p w:rsidR="00C937E0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该教师授课内容充实，重点突出，能结合理论知识进行举例说明，能培养学生分析、解决问题的能力，同时结合理论知识进行实践训练。</w:t>
            </w:r>
          </w:p>
          <w:p w:rsidR="000B7EAF" w:rsidRDefault="00FE65B9" w:rsidP="00C937E0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建议：进一步加强与学生的互动，关注学生的学习情况和纪律情况</w:t>
            </w:r>
            <w:r w:rsidR="00C937E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改进信息化教学手段（学校层面），利于在实践训练中达到实时互动。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药用高分子材料学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蛋白类药用高分子材料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中药1701、中药1802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5.7（3)</w:t>
            </w:r>
          </w:p>
        </w:tc>
        <w:tc>
          <w:tcPr>
            <w:tcW w:w="5103" w:type="dxa"/>
            <w:vAlign w:val="center"/>
          </w:tcPr>
          <w:p w:rsidR="00D7084E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该教师教学认真，授课流畅，能采用启发式的方法进行教学。</w:t>
            </w:r>
          </w:p>
          <w:p w:rsidR="000B7EAF" w:rsidRDefault="00FE65B9" w:rsidP="00D7084E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D708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PPT制作需突出重点，利于学生掌握要点</w:t>
            </w:r>
            <w:r w:rsidR="00D708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加强与学生互动，使学生注意力集中加强课堂纪律管理</w:t>
            </w:r>
            <w:r w:rsidR="00D708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提高教学激情，激发学生听课的积极性。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药物的抗心肌缺血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5.7（4）</w:t>
            </w:r>
          </w:p>
        </w:tc>
        <w:tc>
          <w:tcPr>
            <w:tcW w:w="5103" w:type="dxa"/>
            <w:vAlign w:val="center"/>
          </w:tcPr>
          <w:p w:rsidR="009B7F46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该教师能注重实验教学环节，巡回辅导学生的实验操作，学生精力集中，秩序良好。</w:t>
            </w:r>
          </w:p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建议：加强评讲学生的实验报告，促进实验教学效果。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甾体皂苷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药学1601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5.14（3）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9B7F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多问问题，上课多互动。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芦丁的精制和水解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药学1602 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5.14（1）</w:t>
            </w:r>
          </w:p>
        </w:tc>
        <w:tc>
          <w:tcPr>
            <w:tcW w:w="5103" w:type="dxa"/>
            <w:vAlign w:val="center"/>
          </w:tcPr>
          <w:p w:rsidR="000B7EAF" w:rsidRPr="002E0EB2" w:rsidRDefault="00FE65B9" w:rsidP="002E0EB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2E0E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：对于实验过程中需要使用电炉、加热套等加热设备，以及易燃、易爆，强酸、强碱等化学试剂时，要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多强调实验的安全性及操作的规范性。</w:t>
            </w:r>
          </w:p>
        </w:tc>
      </w:tr>
      <w:tr w:rsidR="000B7EAF" w:rsidRPr="005F4363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药用植物学与生药学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双子叶植物类生药鉴别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5.14（5）</w:t>
            </w:r>
          </w:p>
        </w:tc>
        <w:tc>
          <w:tcPr>
            <w:tcW w:w="5103" w:type="dxa"/>
            <w:vAlign w:val="center"/>
          </w:tcPr>
          <w:p w:rsidR="000B7EAF" w:rsidRDefault="00FE65B9" w:rsidP="00FE715C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DA36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FE71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对上次实验及学生作业进行简短的总结和点评，尤其</w:t>
            </w:r>
            <w:r w:rsidR="005F43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实验操作问题及答题错误进行详细的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重量分析法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5.28（6）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DA36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多强调授课内容的重点和难点，以问题的引导，加强教学互动。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中药鉴定学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石斛、血竭鉴别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5.17(5)</w:t>
            </w:r>
          </w:p>
        </w:tc>
        <w:tc>
          <w:tcPr>
            <w:tcW w:w="5103" w:type="dxa"/>
            <w:vAlign w:val="center"/>
          </w:tcPr>
          <w:p w:rsidR="00DA3634" w:rsidRDefault="00C40EA7" w:rsidP="00DA363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积极开展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教学法改革，能采用启发式、汇报式、参与式方法进行教学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声音洪亮，语言清晰，课堂组织好，互动好，气氛活跃。</w:t>
            </w:r>
          </w:p>
          <w:p w:rsidR="000B7EAF" w:rsidRDefault="00DA3634" w:rsidP="00DA3634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建议：对于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鉴别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内容的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应带一些让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学生鉴别的植物标本。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碳负离子对卤代烃的亲核取代反应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5.15(7)</w:t>
            </w:r>
          </w:p>
        </w:tc>
        <w:tc>
          <w:tcPr>
            <w:tcW w:w="5103" w:type="dxa"/>
            <w:vAlign w:val="center"/>
          </w:tcPr>
          <w:p w:rsidR="00860E53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老师板书清晰，语言适当，教态自如；能注重学生反应，与学生互动，学生听课积极性高。知识点掌握比较熟练，能讲清重点和难点。</w:t>
            </w:r>
          </w:p>
          <w:p w:rsidR="000B7EAF" w:rsidRDefault="00860E53" w:rsidP="00860E53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对课件进行精心设计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；采用多样教学方法，让学生主动学习。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强心苷类化合物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药剂1701制药1701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5.15(5)</w:t>
            </w:r>
          </w:p>
        </w:tc>
        <w:tc>
          <w:tcPr>
            <w:tcW w:w="5103" w:type="dxa"/>
            <w:vAlign w:val="center"/>
          </w:tcPr>
          <w:p w:rsidR="00A71CD9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能合理用板书来配合讲解；讲授概念清楚。</w:t>
            </w:r>
          </w:p>
          <w:p w:rsidR="000B7EAF" w:rsidRDefault="00A71CD9" w:rsidP="00A71CD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建议：提高讲课声音；采用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多种教学方法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提高教学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效果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应时不时地走下讲台，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增加互动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实验考核前之训练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5.16(2)</w:t>
            </w:r>
          </w:p>
        </w:tc>
        <w:tc>
          <w:tcPr>
            <w:tcW w:w="5103" w:type="dxa"/>
            <w:vAlign w:val="center"/>
          </w:tcPr>
          <w:p w:rsidR="00B50212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实验教学组织有序，学生分组恰当。</w:t>
            </w:r>
          </w:p>
          <w:p w:rsidR="000B7EAF" w:rsidRDefault="00B50212" w:rsidP="00B50212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与学生互动，再平易近人</w:t>
            </w:r>
            <w:r w:rsidR="004512A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些。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总复习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6.4(5)</w:t>
            </w:r>
          </w:p>
        </w:tc>
        <w:tc>
          <w:tcPr>
            <w:tcW w:w="5103" w:type="dxa"/>
            <w:vAlign w:val="center"/>
          </w:tcPr>
          <w:p w:rsidR="000B7EAF" w:rsidRDefault="00C77D97" w:rsidP="00C77D9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总复习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最好也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使用PPT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，便于学生复习；尽量提高声音，使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后排学生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也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能听清每句话。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气相色谱法固定及色谱柱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中资1701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5.8（2）</w:t>
            </w:r>
          </w:p>
        </w:tc>
        <w:tc>
          <w:tcPr>
            <w:tcW w:w="5103" w:type="dxa"/>
            <w:vAlign w:val="center"/>
          </w:tcPr>
          <w:p w:rsidR="000B7EAF" w:rsidRDefault="009A4E1C" w:rsidP="009A4E1C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适当点名提问，督促学生听课，纳入平时成绩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精心设计，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PPT背景不要选黑底，后排看不清，强调内容黑色背景下的红黑蓝绿色，根本看不清；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该仅把课本知识搬到幻灯片上，需要适当编辑和设计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关注学生听课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状况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，适当适时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做必要的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干预。</w:t>
            </w:r>
          </w:p>
        </w:tc>
      </w:tr>
      <w:tr w:rsidR="000B7EAF">
        <w:tc>
          <w:tcPr>
            <w:tcW w:w="1418" w:type="dxa"/>
            <w:vMerge w:val="restart"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药用植物学及生药学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生药学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5.8（4）</w:t>
            </w:r>
          </w:p>
        </w:tc>
        <w:tc>
          <w:tcPr>
            <w:tcW w:w="5103" w:type="dxa"/>
            <w:vAlign w:val="center"/>
          </w:tcPr>
          <w:p w:rsidR="000B7EAF" w:rsidRDefault="00FE65B9" w:rsidP="006A76B3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教师课堂准备充分，还特意准备了药材实物</w:t>
            </w:r>
            <w:r w:rsidR="006A76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幻灯片图文并茂，精心设计</w:t>
            </w:r>
            <w:r w:rsidR="006A76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理论结合实际，善于分析引导，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教学效果好。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抗心肌缺血实验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5.8（1）</w:t>
            </w:r>
          </w:p>
        </w:tc>
        <w:tc>
          <w:tcPr>
            <w:tcW w:w="5103" w:type="dxa"/>
            <w:vAlign w:val="center"/>
          </w:tcPr>
          <w:p w:rsidR="00D96C3F" w:rsidRDefault="00FE65B9" w:rsidP="00D96C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授课老师精神饱满，教学准备充分，教学效果好。</w:t>
            </w:r>
          </w:p>
          <w:p w:rsidR="000B7EAF" w:rsidRDefault="00FE65B9" w:rsidP="005E5C2A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D96C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实验课前布置学生预习和复习相关知识，</w:t>
            </w:r>
            <w:r w:rsidR="005E5C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更高效</w:t>
            </w:r>
            <w:r w:rsidR="005E5C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进行实验课</w:t>
            </w:r>
            <w:r w:rsidR="005E5C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制药分离工程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制药分离过程的耦合（集成）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制药1601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5.29（5）</w:t>
            </w:r>
          </w:p>
        </w:tc>
        <w:tc>
          <w:tcPr>
            <w:tcW w:w="5103" w:type="dxa"/>
            <w:vAlign w:val="center"/>
          </w:tcPr>
          <w:p w:rsidR="00715DEA" w:rsidRDefault="00FE65B9" w:rsidP="00715D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授课准备充分，举止大方，课堂教学组织良好</w:t>
            </w:r>
            <w:r w:rsidR="00715D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 w:rsidP="00715DEA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715D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：授课时要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理论联系实际，</w:t>
            </w:r>
            <w:r w:rsidR="00715D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避免平铺直叙；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运动多种教学方法，进一步提高教学效果。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杂环化合物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5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生物制药1801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5.29（1）</w:t>
            </w:r>
          </w:p>
        </w:tc>
        <w:tc>
          <w:tcPr>
            <w:tcW w:w="5103" w:type="dxa"/>
            <w:vAlign w:val="center"/>
          </w:tcPr>
          <w:p w:rsidR="00C574E7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教学资料齐备，授课过程完整，重点突出。</w:t>
            </w:r>
          </w:p>
          <w:p w:rsidR="000B7EAF" w:rsidRDefault="00FE65B9" w:rsidP="00C574E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C574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适当关注听课</w:t>
            </w:r>
            <w:r w:rsidR="00C574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不认真的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同学，更好</w:t>
            </w:r>
            <w:r w:rsidR="00C574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组织课堂教学。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723" w:type="dxa"/>
            <w:vAlign w:val="center"/>
          </w:tcPr>
          <w:p w:rsidR="000B7EAF" w:rsidRDefault="00FE65B9" w:rsidP="00C574E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5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高效液相色谱仪</w:t>
            </w:r>
          </w:p>
        </w:tc>
        <w:tc>
          <w:tcPr>
            <w:tcW w:w="1360" w:type="dxa"/>
            <w:vAlign w:val="center"/>
          </w:tcPr>
          <w:p w:rsidR="000B7EAF" w:rsidRPr="00C574E7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C5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药事管理1701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5.30（4）</w:t>
            </w:r>
          </w:p>
        </w:tc>
        <w:tc>
          <w:tcPr>
            <w:tcW w:w="5103" w:type="dxa"/>
            <w:vAlign w:val="center"/>
          </w:tcPr>
          <w:p w:rsidR="00C072BD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教学内容熟悉，授课认真。</w:t>
            </w:r>
          </w:p>
          <w:p w:rsidR="000B7EAF" w:rsidRDefault="00FE65B9" w:rsidP="00C072B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C072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能够根据学生课堂表现，调整课堂教学方法</w:t>
            </w:r>
            <w:r w:rsidR="00C072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能够根据专业特色进行授课。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科研设计与论文写作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科技论文的内容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限选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5.30（9）</w:t>
            </w:r>
          </w:p>
        </w:tc>
        <w:tc>
          <w:tcPr>
            <w:tcW w:w="5103" w:type="dxa"/>
            <w:vAlign w:val="center"/>
          </w:tcPr>
          <w:p w:rsidR="000B7EAF" w:rsidRDefault="00FE65B9" w:rsidP="00C072B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C072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合班课程总点名时间为20min，</w:t>
            </w:r>
            <w:r w:rsidR="00C072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可以用其他方法检验同学们的出勤率；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教学资料</w:t>
            </w:r>
            <w:r w:rsidR="00C072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不全</w:t>
            </w:r>
            <w:r w:rsidR="00C072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制药设备与车间设计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车间设计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制药1601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5.30（10）</w:t>
            </w:r>
          </w:p>
        </w:tc>
        <w:tc>
          <w:tcPr>
            <w:tcW w:w="5103" w:type="dxa"/>
            <w:vAlign w:val="center"/>
          </w:tcPr>
          <w:p w:rsidR="000B7EAF" w:rsidRDefault="00FE65B9" w:rsidP="009A3136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9A31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处理好课件</w:t>
            </w:r>
            <w:r w:rsidR="009A31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</w:t>
            </w:r>
            <w:r w:rsidR="009A31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、图像关系；要熟悉课件；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切忌上课接电话</w:t>
            </w:r>
            <w:r w:rsidR="009A31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！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叶的构造，粉末药材的坚定（二）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5.31（5）</w:t>
            </w:r>
          </w:p>
        </w:tc>
        <w:tc>
          <w:tcPr>
            <w:tcW w:w="5103" w:type="dxa"/>
            <w:vAlign w:val="center"/>
          </w:tcPr>
          <w:p w:rsidR="000B7EAF" w:rsidRDefault="00FE65B9" w:rsidP="00CC7474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CC7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课前</w:t>
            </w:r>
            <w:r w:rsidR="00CC7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抽查学生出勤率（迟到现象严重）和实验预习情况</w:t>
            </w:r>
            <w:r w:rsidR="00CC7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实验讲解时能引导</w:t>
            </w:r>
            <w:r w:rsidR="00CC7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和引导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 w:rsidR="00CC7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解剖生理学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生殖系统</w:t>
            </w:r>
          </w:p>
        </w:tc>
        <w:tc>
          <w:tcPr>
            <w:tcW w:w="1360" w:type="dxa"/>
            <w:vAlign w:val="center"/>
          </w:tcPr>
          <w:p w:rsidR="000B7EAF" w:rsidRDefault="00FE65B9" w:rsidP="00DB3FA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药学1801</w:t>
            </w:r>
            <w:r w:rsidR="00DB3F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5.17（5）</w:t>
            </w:r>
          </w:p>
        </w:tc>
        <w:tc>
          <w:tcPr>
            <w:tcW w:w="5103" w:type="dxa"/>
            <w:vAlign w:val="center"/>
          </w:tcPr>
          <w:p w:rsidR="00C217A7" w:rsidRDefault="00FE65B9" w:rsidP="00C217A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教室大，学生多，老师语言清晰，精神饱满</w:t>
            </w:r>
            <w:r w:rsidR="00C217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E528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</w:t>
            </w:r>
            <w:r w:rsidR="00C217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图像清晰，文字简洁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 w:rsidP="00C217A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C217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</w:t>
            </w:r>
            <w:r w:rsidR="00C217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小蜜蜂，</w:t>
            </w:r>
            <w:r w:rsidR="00C217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提高音量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肾小管重吸收</w:t>
            </w:r>
          </w:p>
        </w:tc>
        <w:tc>
          <w:tcPr>
            <w:tcW w:w="1360" w:type="dxa"/>
            <w:vAlign w:val="center"/>
          </w:tcPr>
          <w:p w:rsidR="000B7EAF" w:rsidRDefault="00FE65B9" w:rsidP="00C05F4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药学1801</w:t>
            </w:r>
            <w:r w:rsidR="00C05F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5.23（7)</w:t>
            </w:r>
          </w:p>
        </w:tc>
        <w:tc>
          <w:tcPr>
            <w:tcW w:w="5103" w:type="dxa"/>
            <w:vAlign w:val="center"/>
          </w:tcPr>
          <w:p w:rsidR="000B7EAF" w:rsidRPr="00E52829" w:rsidRDefault="00FE65B9" w:rsidP="0079539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授课流畅，语言清晰，精神饱满</w:t>
            </w:r>
            <w:r w:rsidR="00C05F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E528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图标漂亮，文字简洁清楚，课堂教学组织好</w:t>
            </w:r>
            <w:r w:rsidR="00C05F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注重和学生的交流</w:t>
            </w:r>
            <w:r w:rsidR="0079539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课堂氛围活跃，课堂效果好。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三七凝血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中资1601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5.16(5)</w:t>
            </w:r>
          </w:p>
        </w:tc>
        <w:tc>
          <w:tcPr>
            <w:tcW w:w="5103" w:type="dxa"/>
            <w:vAlign w:val="center"/>
          </w:tcPr>
          <w:p w:rsidR="00CB44AF" w:rsidRDefault="00FE65B9" w:rsidP="00CB44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实验教学分组有序，2人一组，分组恰当，有</w:t>
            </w:r>
            <w:r w:rsidR="00CB44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动手操作</w:t>
            </w:r>
            <w:r w:rsidR="00CB44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.实验带教老师认真负责，对学生进行巡回指导。</w:t>
            </w:r>
          </w:p>
          <w:p w:rsidR="000B7EAF" w:rsidRDefault="00FE65B9" w:rsidP="00CB44AF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CB44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：实验室配备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  <w:r w:rsidR="00CB44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，便于学生</w:t>
            </w:r>
            <w:r w:rsidR="00CB44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放置废弃针头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有机化学（实验）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乙酸乙酯的制备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5.16（7）</w:t>
            </w:r>
          </w:p>
        </w:tc>
        <w:tc>
          <w:tcPr>
            <w:tcW w:w="5103" w:type="dxa"/>
            <w:vAlign w:val="center"/>
          </w:tcPr>
          <w:p w:rsidR="000B7EAF" w:rsidRDefault="00FE65B9" w:rsidP="001B4C4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实验室管理规范，制度上墙，废物放置消防器材等标志醒目</w:t>
            </w:r>
            <w:r w:rsidR="001B4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危险化学的操作在通风橱内进行，按照规范统一回收，学生2人一组，互相协作，操作认真</w:t>
            </w:r>
            <w:r w:rsidR="001B4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带教老师认真指导，实验秩序良好。</w:t>
            </w:r>
          </w:p>
        </w:tc>
      </w:tr>
      <w:tr w:rsidR="000B7EAF">
        <w:tc>
          <w:tcPr>
            <w:tcW w:w="1418" w:type="dxa"/>
            <w:vMerge w:val="restart"/>
          </w:tcPr>
          <w:p w:rsidR="000B7EAF" w:rsidRDefault="00FE65B9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心理测量学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问卷调查：大学生对金钱的认识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应心1701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5.23（1)</w:t>
            </w:r>
          </w:p>
        </w:tc>
        <w:tc>
          <w:tcPr>
            <w:tcW w:w="5103" w:type="dxa"/>
            <w:vAlign w:val="center"/>
          </w:tcPr>
          <w:p w:rsidR="002C0183" w:rsidRDefault="00FE65B9" w:rsidP="002C01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该教师责任心强，知识丰富，能根据学生自拟的测试题进行引导分析和讨论</w:t>
            </w:r>
            <w:r w:rsidR="002C01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学生学习积极性高，利于培养学生分析问题的能力。</w:t>
            </w:r>
          </w:p>
          <w:p w:rsidR="000B7EAF" w:rsidRDefault="00FE65B9" w:rsidP="002C018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2C01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主讲学生讲课的方法，发挥</w:t>
            </w:r>
            <w:r w:rsidR="002C01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主导和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主动性。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中医诊断学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舌诊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3.11（1）</w:t>
            </w:r>
          </w:p>
        </w:tc>
        <w:tc>
          <w:tcPr>
            <w:tcW w:w="5103" w:type="dxa"/>
            <w:vAlign w:val="center"/>
          </w:tcPr>
          <w:p w:rsidR="00E3235E" w:rsidRDefault="00FE65B9" w:rsidP="00E3235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该教师教学认真，讲课生动活泼，能理论联系实际</w:t>
            </w:r>
            <w:r w:rsidR="00E323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充分调动学生的积极性</w:t>
            </w:r>
            <w:r w:rsidR="00E323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听课认真，课堂气氛活跃。</w:t>
            </w:r>
          </w:p>
          <w:p w:rsidR="000B7EAF" w:rsidRDefault="00FE65B9" w:rsidP="00E3235E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E323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PPT中字色的对比度要加强</w:t>
            </w:r>
            <w:r w:rsidR="00E323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讲课声音大一些。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医学统计学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回归方程的估计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针推1501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5.14（4)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C54E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加强教与学的互动，活跃课堂气氛；计算题举一些例子进行推导和演算；授课PPT文字较多，需优化和精简。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偏倚控制及病因推断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5.14（3)</w:t>
            </w:r>
          </w:p>
        </w:tc>
        <w:tc>
          <w:tcPr>
            <w:tcW w:w="5103" w:type="dxa"/>
            <w:vAlign w:val="center"/>
          </w:tcPr>
          <w:p w:rsidR="000B7EAF" w:rsidRDefault="00FE65B9" w:rsidP="0057157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5715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</w:t>
            </w:r>
            <w:r w:rsidR="005715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多设置一些问题进行课堂提问，更有利于活跃课堂气氛，也利于学生对相关知识点的掌握。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运动生理学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SMART原则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5.28（2)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1339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多采用讨论式、提问式、启发式等教学方法，有利于活跃课堂气氛激发同学们积极思考。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组织胚胎学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显微镜的使用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5.16（7）</w:t>
            </w:r>
          </w:p>
        </w:tc>
        <w:tc>
          <w:tcPr>
            <w:tcW w:w="5103" w:type="dxa"/>
            <w:vAlign w:val="center"/>
          </w:tcPr>
          <w:p w:rsidR="00133935" w:rsidRDefault="0013393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老师讲的很好，声音洪亮；指挥有序；分组得当；课程讲解内容充实，熟悉实验教学每个环节，以学生为主；精神饱满，能进行全程指导。</w:t>
            </w:r>
          </w:p>
          <w:p w:rsidR="000B7EAF" w:rsidRDefault="00133935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建议：多观察观察同学的表现，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差别化对待与指导。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DNA的生物合成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5.29（2）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授课过程完整，授课内容充实，课件制作简介而实用，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能够更好的理论结合实际，形象生动的进行教学，并关注课堂听课学生的状态，运用多种教学方法提高教学</w:t>
            </w:r>
            <w:r w:rsidR="008A77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肾科学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手外伤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5.29（3）</w:t>
            </w:r>
          </w:p>
        </w:tc>
        <w:tc>
          <w:tcPr>
            <w:tcW w:w="5103" w:type="dxa"/>
            <w:vAlign w:val="center"/>
          </w:tcPr>
          <w:p w:rsidR="00182036" w:rsidRDefault="00FE65B9" w:rsidP="0018203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授课认真，临床经验丰富。</w:t>
            </w:r>
          </w:p>
          <w:p w:rsidR="000B7EAF" w:rsidRDefault="00FE65B9" w:rsidP="0018203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1820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能够更好地组织教学，关注课堂学生表现，能够用多种教学方法和手段提高教学效果。</w:t>
            </w:r>
          </w:p>
        </w:tc>
      </w:tr>
      <w:tr w:rsidR="000B7EAF">
        <w:tc>
          <w:tcPr>
            <w:tcW w:w="1418" w:type="dxa"/>
            <w:vMerge w:val="restart"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灸法、拔火罐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5.29（8）</w:t>
            </w:r>
          </w:p>
        </w:tc>
        <w:tc>
          <w:tcPr>
            <w:tcW w:w="5103" w:type="dxa"/>
            <w:vAlign w:val="center"/>
          </w:tcPr>
          <w:p w:rsidR="000B7EAF" w:rsidRDefault="00FE65B9" w:rsidP="0018203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授课认真负责，课前准备充分，教学方法选用合理。建议</w:t>
            </w:r>
            <w:r w:rsidR="001820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女生单独开一间教室，男生认真程度不够，适当进行课堂抽查考核，引起学生重视。</w:t>
            </w:r>
          </w:p>
        </w:tc>
      </w:tr>
      <w:tr w:rsidR="000B7EAF" w:rsidTr="00182036">
        <w:trPr>
          <w:trHeight w:val="945"/>
        </w:trPr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中西医临床诊疗技术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穿脱隔离衣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中医1501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5.9（7）</w:t>
            </w:r>
          </w:p>
        </w:tc>
        <w:tc>
          <w:tcPr>
            <w:tcW w:w="5103" w:type="dxa"/>
            <w:vAlign w:val="center"/>
          </w:tcPr>
          <w:p w:rsidR="00182036" w:rsidRDefault="00FE65B9" w:rsidP="0018203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实验安排合理，准备充分，教学方法与内容匹配。</w:t>
            </w:r>
          </w:p>
          <w:p w:rsidR="000B7EAF" w:rsidRDefault="00FE65B9" w:rsidP="0018203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1820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注意把握同学联系状态，加糖课堂抽查力度，适当引入进展，可做深入总结和再指导。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基础医学概论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综合模拟实训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应心1801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5.31（7）</w:t>
            </w:r>
          </w:p>
        </w:tc>
        <w:tc>
          <w:tcPr>
            <w:tcW w:w="5103" w:type="dxa"/>
            <w:vAlign w:val="center"/>
          </w:tcPr>
          <w:p w:rsidR="00182036" w:rsidRDefault="00FE65B9" w:rsidP="0018203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综合实训开设有助于同学们专业知识的学习和利用，也助于开拓思维</w:t>
            </w:r>
            <w:r w:rsidR="001820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 w:rsidP="00182036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1820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研磨案例选择</w:t>
            </w:r>
            <w:r w:rsidR="001820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给予模拟更多的指导。</w:t>
            </w:r>
          </w:p>
        </w:tc>
      </w:tr>
      <w:tr w:rsidR="000B7EAF">
        <w:tc>
          <w:tcPr>
            <w:tcW w:w="1418" w:type="dxa"/>
            <w:vMerge/>
          </w:tcPr>
          <w:p w:rsidR="000B7EAF" w:rsidRDefault="000B7EAF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中医学概论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中药学基础知识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药事管理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5.16（7）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本节课为翻转课堂教学，一学生上台讲解为主，上台的同学精心准备了</w:t>
            </w:r>
            <w:r w:rsidR="00891F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，讲解较为流利，并在台下的同学们互动配合完成，这种形式既锻炼学生胆量，也利于配合综合素质。</w:t>
            </w:r>
          </w:p>
        </w:tc>
      </w:tr>
      <w:tr w:rsidR="000B7EAF">
        <w:tc>
          <w:tcPr>
            <w:tcW w:w="1418" w:type="dxa"/>
            <w:vMerge w:val="restart"/>
            <w:vAlign w:val="center"/>
          </w:tcPr>
          <w:p w:rsidR="000B7EAF" w:rsidRDefault="00FE65B9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临诊：石淋，血淋，护理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5.23（4)</w:t>
            </w:r>
          </w:p>
        </w:tc>
        <w:tc>
          <w:tcPr>
            <w:tcW w:w="5103" w:type="dxa"/>
            <w:vAlign w:val="center"/>
          </w:tcPr>
          <w:p w:rsidR="00891FC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该教师教学认真，授课流畅，重点突出。学生听课较认真，课堂纪律良好，教学效果较好。</w:t>
            </w:r>
          </w:p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建议：进一步加强与学生的互动，以提高学生学习的积极性。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常见输液故障及排除方法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5.14（6）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6436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授课PPT需优化，文字太多，多采用较为形象直观的图片进行讲解；课堂上可设置一些问题进行提问，有利于教学互动。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微生物与寄生虫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肺吸法致病性/血吸虫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护理1801、1802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5.28（3)</w:t>
            </w:r>
          </w:p>
        </w:tc>
        <w:tc>
          <w:tcPr>
            <w:tcW w:w="5103" w:type="dxa"/>
            <w:vAlign w:val="center"/>
          </w:tcPr>
          <w:p w:rsidR="000B7EAF" w:rsidRDefault="00FE65B9" w:rsidP="006436D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6436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围绕授课的核心知识点，多设置一些问题积极引导学生的思考举一些临床的具体实例，加强理论与实践更好的结合，也更能够激发同学们的兴趣。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尿生成的调节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5.16（3）</w:t>
            </w:r>
          </w:p>
        </w:tc>
        <w:tc>
          <w:tcPr>
            <w:tcW w:w="5103" w:type="dxa"/>
            <w:vAlign w:val="center"/>
          </w:tcPr>
          <w:p w:rsidR="006A497C" w:rsidRDefault="00FE65B9" w:rsidP="006A49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老师总体很好，语言清晰，重点、难点、疑点突出。</w:t>
            </w:r>
          </w:p>
          <w:p w:rsidR="000B7EAF" w:rsidRDefault="00FE65B9" w:rsidP="006A497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建议：以后要多</w:t>
            </w:r>
            <w:r w:rsidR="00DC44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学生互动。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中医护理学基础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艾灸、拔罐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护理1803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5.16（1）</w:t>
            </w:r>
          </w:p>
        </w:tc>
        <w:tc>
          <w:tcPr>
            <w:tcW w:w="5103" w:type="dxa"/>
            <w:vAlign w:val="center"/>
          </w:tcPr>
          <w:p w:rsidR="008A7722" w:rsidRDefault="00FE65B9" w:rsidP="008A77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分组合理，全程未离开实验室</w:t>
            </w:r>
            <w:r w:rsidR="008A77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8A7722" w:rsidP="008A772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建议：当一批同学被同事分在两间实验室做实验时应配两位教师，或一位教师分两个时段指导学生实验。</w:t>
            </w:r>
          </w:p>
        </w:tc>
      </w:tr>
      <w:tr w:rsidR="000B7EAF">
        <w:trPr>
          <w:trHeight w:val="928"/>
        </w:trPr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鼓胀（肝硬化腹水）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5.8（8）</w:t>
            </w:r>
          </w:p>
        </w:tc>
        <w:tc>
          <w:tcPr>
            <w:tcW w:w="5103" w:type="dxa"/>
            <w:vAlign w:val="center"/>
          </w:tcPr>
          <w:p w:rsidR="00D62FD2" w:rsidRDefault="00D62FD2" w:rsidP="00D62F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能够中西医结合，理论联系实践，授课生动活泼。重点突出，详略得当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D62FD2" w:rsidP="00D62FD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建议：因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学生还没有西医学基础知识，学习起来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显得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较为困难，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需要</w:t>
            </w:r>
            <w:r w:rsidR="004A29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解决，</w:t>
            </w:r>
            <w:r w:rsidR="004A29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提高教学效果。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护理管理学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护理安全事件报告系统护理风险管理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5.8（7）</w:t>
            </w:r>
          </w:p>
        </w:tc>
        <w:tc>
          <w:tcPr>
            <w:tcW w:w="5103" w:type="dxa"/>
            <w:vAlign w:val="center"/>
          </w:tcPr>
          <w:p w:rsidR="007D416F" w:rsidRDefault="00FE65B9" w:rsidP="007D41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教学案例丰富，护理管理理论能结合临床实际案例，能激发学生学习兴趣</w:t>
            </w:r>
            <w:r w:rsidR="007D41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学生听课认真，互动良好。</w:t>
            </w:r>
          </w:p>
          <w:p w:rsidR="000B7EAF" w:rsidRDefault="00FE65B9" w:rsidP="007D416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7D41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教学幻灯片文字适当</w:t>
            </w:r>
            <w:r w:rsidR="007D41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减少，详略得当，重点突出；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适当提问</w:t>
            </w:r>
            <w:r w:rsidR="007D41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记录平时成绩</w:t>
            </w:r>
            <w:r w:rsidR="007D41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抽查出勤。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水肿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5.17（6)</w:t>
            </w:r>
          </w:p>
        </w:tc>
        <w:tc>
          <w:tcPr>
            <w:tcW w:w="5103" w:type="dxa"/>
            <w:vAlign w:val="center"/>
          </w:tcPr>
          <w:p w:rsidR="000B7EAF" w:rsidRDefault="00FE65B9" w:rsidP="0029420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老师精神饱满，语言清晰，声音响亮，教态自如，仪态端庄</w:t>
            </w:r>
            <w:r w:rsidR="002942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；PPT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图文并茂，讲解清楚，讲授准确清楚</w:t>
            </w:r>
            <w:r w:rsidR="002942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课后布置思考题，利于复习巩固。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护理1804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5.30（2)</w:t>
            </w:r>
          </w:p>
        </w:tc>
        <w:tc>
          <w:tcPr>
            <w:tcW w:w="5103" w:type="dxa"/>
            <w:vAlign w:val="center"/>
          </w:tcPr>
          <w:p w:rsidR="00F3164C" w:rsidRDefault="00FE65B9" w:rsidP="00F3164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能合理利用多媒体教学，</w:t>
            </w:r>
            <w:r w:rsidR="00F316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PPT清晰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图文并茂</w:t>
            </w:r>
            <w:r w:rsidR="00F316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授课内容紧扣教学目标。</w:t>
            </w:r>
          </w:p>
          <w:p w:rsidR="000B7EAF" w:rsidRDefault="00FE65B9" w:rsidP="00F3164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F316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在讲授课程重点时，适当联系临床或者实际。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水肿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5.16（6)</w:t>
            </w:r>
          </w:p>
        </w:tc>
        <w:tc>
          <w:tcPr>
            <w:tcW w:w="5103" w:type="dxa"/>
            <w:vAlign w:val="center"/>
          </w:tcPr>
          <w:p w:rsidR="000B7EAF" w:rsidRDefault="00FE65B9" w:rsidP="00F30E3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老师精神饱满，语言清晰，声音响亮，教态自如，仪态端庄</w:t>
            </w:r>
            <w:r w:rsidR="00F30E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；PPT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图文并茂，讲解清楚，讲授准确清楚</w:t>
            </w:r>
            <w:r w:rsidR="00F30E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课后布置思考题，利于复习巩固。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静脉注射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5.16（6）</w:t>
            </w:r>
          </w:p>
        </w:tc>
        <w:tc>
          <w:tcPr>
            <w:tcW w:w="5103" w:type="dxa"/>
            <w:vAlign w:val="center"/>
          </w:tcPr>
          <w:p w:rsidR="000B7EAF" w:rsidRDefault="00FE65B9" w:rsidP="00F30E3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实验分组（4-5人一组），有利于保证教学质量</w:t>
            </w:r>
            <w:r w:rsidR="00F30E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</w:t>
            </w:r>
            <w:r w:rsidR="00F30E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环境干净整洁，实验物品摆放整齐；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老师讲解清楚，学生听课认真，师生配合互动良好，实验教学效果好。</w:t>
            </w:r>
          </w:p>
        </w:tc>
      </w:tr>
      <w:tr w:rsidR="000B7EAF">
        <w:trPr>
          <w:trHeight w:val="591"/>
        </w:trPr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静脉输液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5.16（5）</w:t>
            </w:r>
          </w:p>
        </w:tc>
        <w:tc>
          <w:tcPr>
            <w:tcW w:w="5103" w:type="dxa"/>
            <w:vAlign w:val="center"/>
          </w:tcPr>
          <w:p w:rsidR="000B7EAF" w:rsidRDefault="006B52EA" w:rsidP="006B52EA"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静脉输液操作涉及考点和知识点比较多，教师可在开课前明确本节课的重点，结合后期教学示教时同学们就能有重点的学习和记忆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课程结课前，针对重点内容或操作流程中的关键点提问，教师最终总结和点评效果更好。</w:t>
            </w:r>
          </w:p>
        </w:tc>
      </w:tr>
      <w:tr w:rsidR="000B7EAF">
        <w:trPr>
          <w:trHeight w:val="584"/>
        </w:trPr>
        <w:tc>
          <w:tcPr>
            <w:tcW w:w="1418" w:type="dxa"/>
            <w:vMerge w:val="restart"/>
            <w:vAlign w:val="center"/>
          </w:tcPr>
          <w:p w:rsidR="000B7EAF" w:rsidRDefault="00FE65B9">
            <w:pPr>
              <w:pStyle w:val="1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人力资源与管理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绩效与薪酬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5.23(6)</w:t>
            </w:r>
          </w:p>
        </w:tc>
        <w:tc>
          <w:tcPr>
            <w:tcW w:w="5103" w:type="dxa"/>
            <w:vAlign w:val="center"/>
          </w:tcPr>
          <w:p w:rsidR="00CF253A" w:rsidRDefault="00FE65B9" w:rsidP="00CF253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教师教学认真，语言清晰，能讲清难点和疑点，教学效果良好</w:t>
            </w:r>
            <w:r w:rsidR="00CF2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 w:rsidP="00CC5575">
            <w:pPr>
              <w:widowControl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建议：加强课堂管</w:t>
            </w:r>
            <w:r w:rsidR="006447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</w:t>
            </w:r>
            <w:r w:rsidR="00CF2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增强与学生的互动</w:t>
            </w:r>
            <w:r w:rsidR="00CC55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rPr>
          <w:trHeight w:val="941"/>
        </w:trPr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自贸风险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卫管1701医保1801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5.23(3)</w:t>
            </w:r>
          </w:p>
        </w:tc>
        <w:tc>
          <w:tcPr>
            <w:tcW w:w="5103" w:type="dxa"/>
            <w:vAlign w:val="center"/>
          </w:tcPr>
          <w:p w:rsidR="00351562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教师授课流畅，内容信息量较大。</w:t>
            </w:r>
          </w:p>
          <w:p w:rsidR="000B7EAF" w:rsidRDefault="00FE65B9" w:rsidP="0057340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建议：加强课堂管理，增加与学生的互动</w:t>
            </w:r>
            <w:r w:rsidR="005734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合理使用PPT，结合板书</w:t>
            </w:r>
            <w:r w:rsidR="005734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讲课内容，需重点突出。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开放经济下的点供流点需求模型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国贸16级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5.23(2)</w:t>
            </w:r>
          </w:p>
        </w:tc>
        <w:tc>
          <w:tcPr>
            <w:tcW w:w="5103" w:type="dxa"/>
            <w:vAlign w:val="center"/>
          </w:tcPr>
          <w:p w:rsidR="00DD5035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教师能采用双语进行教学，授课流畅，能启发学生对知识点的学习</w:t>
            </w:r>
            <w:r w:rsidR="00DD50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学生听课较认真，课堂纪律良好。</w:t>
            </w:r>
          </w:p>
          <w:p w:rsidR="000B7EAF" w:rsidRDefault="00FE65B9" w:rsidP="00DD5035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建议：加强与学生的交流，并对所讲内容要点进行及时总结</w:t>
            </w:r>
            <w:r w:rsidR="00DD50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加强对后排学生的管理提高学生</w:t>
            </w:r>
            <w:r w:rsidR="00DD50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听课效率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国外医疗保险制度的改革发展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医保1601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5.14(2)</w:t>
            </w:r>
          </w:p>
        </w:tc>
        <w:tc>
          <w:tcPr>
            <w:tcW w:w="5103" w:type="dxa"/>
            <w:vAlign w:val="center"/>
          </w:tcPr>
          <w:p w:rsidR="000B7EAF" w:rsidRDefault="00757B9B" w:rsidP="00C06E33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C06E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设计好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多媒体与板书的应用（该老师的多媒体仅一张授课题目的PPT，无板书）</w:t>
            </w:r>
            <w:r w:rsidR="00C06E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；应用适当案例教学。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醋酸解离度和解离常数的测定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药事1801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5.14(1)</w:t>
            </w:r>
          </w:p>
        </w:tc>
        <w:tc>
          <w:tcPr>
            <w:tcW w:w="5103" w:type="dxa"/>
            <w:vAlign w:val="center"/>
          </w:tcPr>
          <w:p w:rsidR="000B7EAF" w:rsidRDefault="00FE65B9" w:rsidP="00AC2BD3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AC2B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：老师应该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提前10分钟左右进入实验室，做好授课前的准备工作</w:t>
            </w:r>
            <w:r w:rsidR="00AC2B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应强调学生实验前的预习</w:t>
            </w:r>
            <w:r w:rsidR="00AC2B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国际商法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承运人的责任与免责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5.28(1)</w:t>
            </w:r>
          </w:p>
        </w:tc>
        <w:tc>
          <w:tcPr>
            <w:tcW w:w="5103" w:type="dxa"/>
            <w:vAlign w:val="center"/>
          </w:tcPr>
          <w:p w:rsidR="000B7EAF" w:rsidRDefault="002061D8" w:rsidP="002061D8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建议：改进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减少文字表述，尽量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图文并茂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加强教学互动，活跃课堂气氛。</w:t>
            </w:r>
          </w:p>
        </w:tc>
      </w:tr>
      <w:tr w:rsidR="000B7EAF">
        <w:tc>
          <w:tcPr>
            <w:tcW w:w="1418" w:type="dxa"/>
            <w:vMerge w:val="restart"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诊断实验和筛选实验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5.28(5)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5F12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采用多种教学方法，激发学生的积极思考，加强教学互动，有助于活跃课堂气氛。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组织力量整合非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正式组织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国贸1801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5.15(5)</w:t>
            </w:r>
          </w:p>
        </w:tc>
        <w:tc>
          <w:tcPr>
            <w:tcW w:w="5103" w:type="dxa"/>
            <w:vAlign w:val="center"/>
          </w:tcPr>
          <w:p w:rsidR="004E3F10" w:rsidRDefault="004E3F10" w:rsidP="004E3F1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声音洪亮，语言清晰，精神饱满。</w:t>
            </w:r>
          </w:p>
          <w:p w:rsidR="000B7EAF" w:rsidRDefault="004E3F10" w:rsidP="004E3F10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非正式组织可以用很多案例来讲，希望管理学教学方法多样化；可采用分组讨论，案例分析，录像等多种形式。增加课堂的兴趣性，可增加理论与实践的结合，增加学生的积极性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；适当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板书。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风险转移与损失补偿的筹资措施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全卫管选修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5.16(4)</w:t>
            </w:r>
          </w:p>
        </w:tc>
        <w:tc>
          <w:tcPr>
            <w:tcW w:w="5103" w:type="dxa"/>
            <w:vAlign w:val="center"/>
          </w:tcPr>
          <w:p w:rsidR="00D80AFB" w:rsidRDefault="00FE65B9" w:rsidP="00D80A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语言比较风趣，但普通话不太标准；重点不突出，能与学生互动，能用启发式</w:t>
            </w:r>
            <w:r w:rsidR="00D80A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D80AFB" w:rsidP="00D80AF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要多样化；要精心备课。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整数规划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17营销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5.15(8)</w:t>
            </w:r>
          </w:p>
        </w:tc>
        <w:tc>
          <w:tcPr>
            <w:tcW w:w="5103" w:type="dxa"/>
            <w:vAlign w:val="center"/>
          </w:tcPr>
          <w:p w:rsidR="00AB7F54" w:rsidRDefault="00AB7F5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与学生互动较好。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AB7F54" w:rsidP="00AB7F54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建议：运筹学需要多做题，多练习这很好。但不能全堂都练习，要进行互动和练习的提示与讲解，因此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讲解的时间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要安排充分且速度适中；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学生黑板演练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后要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讲解与评价。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总供与需求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6.4(6)</w:t>
            </w:r>
          </w:p>
        </w:tc>
        <w:tc>
          <w:tcPr>
            <w:tcW w:w="5103" w:type="dxa"/>
            <w:vAlign w:val="center"/>
          </w:tcPr>
          <w:p w:rsidR="000B7EAF" w:rsidRDefault="00FE65B9" w:rsidP="00705F55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着装得体、大方，声情并茂，有感染力</w:t>
            </w:r>
            <w:r w:rsidR="00705F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师生互动效果好。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国家医疗卫生制度的形成与发展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卫管1601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5.29（7）</w:t>
            </w:r>
          </w:p>
        </w:tc>
        <w:tc>
          <w:tcPr>
            <w:tcW w:w="5103" w:type="dxa"/>
            <w:vAlign w:val="center"/>
          </w:tcPr>
          <w:p w:rsidR="006610D7" w:rsidRDefault="006610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内容熟悉，过程流畅，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到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启发式、参与式教学方式。</w:t>
            </w:r>
          </w:p>
          <w:p w:rsidR="000B7EAF" w:rsidRDefault="00FE65B9" w:rsidP="006610D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661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：要想办法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让同学们坐在离讲台近点的地方</w:t>
            </w:r>
            <w:r w:rsidR="00661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</w:t>
            </w:r>
            <w:r w:rsidR="00661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下讲台，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增进师生互动。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723" w:type="dxa"/>
            <w:vAlign w:val="center"/>
          </w:tcPr>
          <w:p w:rsidR="000B7EAF" w:rsidRPr="00110D1A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10D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多元线性回归时间序列分析和预测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国贸1802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5.29（6）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615E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能够充分合理使用多种教学方法和手段，提高同学们的听课效率，更好的组织课堂教学。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9.1THR future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5.30（3）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课程内容熟悉，授课过程连贯，讲授清晰。建议根据学生学情，调整教学方法，并更加合理的利用现代化教学技术，提高教学效果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公共事务管理概论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监督机制和监管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5.17（7）</w:t>
            </w:r>
          </w:p>
        </w:tc>
        <w:tc>
          <w:tcPr>
            <w:tcW w:w="5103" w:type="dxa"/>
            <w:vAlign w:val="center"/>
          </w:tcPr>
          <w:p w:rsidR="00E14DEE" w:rsidRDefault="00FE65B9" w:rsidP="00E14DE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采用案例式教学</w:t>
            </w:r>
            <w:r w:rsidR="00E14D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授课板书</w:t>
            </w:r>
            <w:r w:rsidR="00E14D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很好；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讲解流畅，举例恰当。</w:t>
            </w:r>
          </w:p>
          <w:p w:rsidR="000B7EAF" w:rsidRDefault="00E14DEE" w:rsidP="00E14DEE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建议：要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使用多媒体教学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；采取一定方法提高学生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；对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无教材或者讲义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的个别学生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要引导好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国贸1802、1803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5.23（6）</w:t>
            </w:r>
          </w:p>
        </w:tc>
        <w:tc>
          <w:tcPr>
            <w:tcW w:w="5103" w:type="dxa"/>
            <w:vAlign w:val="center"/>
          </w:tcPr>
          <w:p w:rsidR="00781EF1" w:rsidRDefault="00FE65B9" w:rsidP="00781EF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</w:t>
            </w:r>
            <w:r w:rsidR="00781E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形式</w:t>
            </w:r>
            <w:r w:rsidR="00781E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板书授课</w:t>
            </w:r>
            <w:r w:rsidR="00781E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的形式、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通过学生提问以及询问的方式了解他们对知识的掌握</w:t>
            </w:r>
            <w:r w:rsidR="00781E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较好</w:t>
            </w:r>
          </w:p>
          <w:p w:rsidR="000B7EAF" w:rsidRDefault="00781EF1" w:rsidP="00BE2328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建议：要充分利用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扩音设备，</w:t>
            </w:r>
            <w:r w:rsidR="00BE23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后排学生</w:t>
            </w:r>
            <w:r w:rsidR="00BE23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也能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听力训练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国贸1701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5.30（1）</w:t>
            </w:r>
          </w:p>
        </w:tc>
        <w:tc>
          <w:tcPr>
            <w:tcW w:w="5103" w:type="dxa"/>
            <w:vAlign w:val="center"/>
          </w:tcPr>
          <w:p w:rsidR="00F8493B" w:rsidRDefault="00FE65B9" w:rsidP="00F849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发音标准清晰，教态自如，授课流畅</w:t>
            </w:r>
            <w:r w:rsidR="00F849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 w:rsidP="00F8493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F849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合理利用</w:t>
            </w:r>
            <w:r w:rsidR="00F849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和板书</w:t>
            </w:r>
            <w:r w:rsidR="00F849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课题通过提问加强互动</w:t>
            </w:r>
            <w:r w:rsidR="00F849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</w:t>
            </w:r>
            <w:r w:rsidR="00F849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专注度，提高课堂效率。</w:t>
            </w:r>
          </w:p>
        </w:tc>
      </w:tr>
      <w:tr w:rsidR="000B7EAF">
        <w:tc>
          <w:tcPr>
            <w:tcW w:w="1418" w:type="dxa"/>
            <w:vMerge w:val="restart"/>
            <w:vAlign w:val="center"/>
          </w:tcPr>
          <w:p w:rsidR="000B7EAF" w:rsidRDefault="00FE65B9">
            <w:pPr>
              <w:pStyle w:val="1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基础部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大学信息基础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5.7(6)</w:t>
            </w:r>
          </w:p>
        </w:tc>
        <w:tc>
          <w:tcPr>
            <w:tcW w:w="5103" w:type="dxa"/>
            <w:vAlign w:val="center"/>
          </w:tcPr>
          <w:p w:rsidR="003670CA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教师教学认真，授课内容充实，表达流利，能结合PPT、板书、习题进行课堂教学。</w:t>
            </w:r>
          </w:p>
          <w:p w:rsidR="000B7EAF" w:rsidRDefault="003670CA" w:rsidP="003670C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建议：要加强课堂答疑；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加强与学生的互动，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学生学习的积极性。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反手击球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针推1701等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5.14(7)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DA55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关键的动作要点要做示范教学</w:t>
            </w:r>
            <w:r w:rsidR="00DA55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篮球课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考试（运球绕障碍物上篮）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针推1701等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5.14(7)</w:t>
            </w:r>
          </w:p>
        </w:tc>
        <w:tc>
          <w:tcPr>
            <w:tcW w:w="5103" w:type="dxa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DA55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关键的动作要点要做示范教学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英语1级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pioneers of Flight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5.28(4)</w:t>
            </w:r>
          </w:p>
        </w:tc>
        <w:tc>
          <w:tcPr>
            <w:tcW w:w="5103" w:type="dxa"/>
            <w:vAlign w:val="center"/>
          </w:tcPr>
          <w:p w:rsidR="000B7EAF" w:rsidRDefault="00FE65B9" w:rsidP="00DA55DE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DA55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：应多强调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授课的重点内容、难点内容</w:t>
            </w:r>
            <w:r w:rsidR="00DA55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加强教学互动，活跃课堂气氛。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多元函数的极质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5.17(8)</w:t>
            </w:r>
          </w:p>
        </w:tc>
        <w:tc>
          <w:tcPr>
            <w:tcW w:w="5103" w:type="dxa"/>
            <w:vAlign w:val="center"/>
          </w:tcPr>
          <w:p w:rsidR="00AE5F40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讲授概念清楚，内容充实；课堂组织较好；与学生互动也较多，课堂气氛较好。</w:t>
            </w:r>
          </w:p>
          <w:p w:rsidR="000B7EAF" w:rsidRDefault="00AE5F40" w:rsidP="00AE5F4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建议：要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注重现代技术与板书相结合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9363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练好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，吐字要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清晰。</w:t>
            </w:r>
          </w:p>
        </w:tc>
      </w:tr>
      <w:tr w:rsidR="000B7EAF">
        <w:tc>
          <w:tcPr>
            <w:tcW w:w="1418" w:type="dxa"/>
            <w:vMerge/>
            <w:vAlign w:val="center"/>
          </w:tcPr>
          <w:p w:rsidR="000B7EAF" w:rsidRDefault="000B7EA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大学英语二级</w:t>
            </w:r>
          </w:p>
        </w:tc>
        <w:tc>
          <w:tcPr>
            <w:tcW w:w="172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成语的英语翻译</w:t>
            </w:r>
          </w:p>
        </w:tc>
        <w:tc>
          <w:tcPr>
            <w:tcW w:w="136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应用1801</w:t>
            </w:r>
          </w:p>
        </w:tc>
        <w:tc>
          <w:tcPr>
            <w:tcW w:w="1170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5.17(4)</w:t>
            </w:r>
          </w:p>
        </w:tc>
        <w:tc>
          <w:tcPr>
            <w:tcW w:w="5103" w:type="dxa"/>
            <w:vAlign w:val="center"/>
          </w:tcPr>
          <w:p w:rsidR="00F411EC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老师精神饱满，举止大方，语言清晰，读声正确，重点突出，注重与学生互动，课堂活跃。</w:t>
            </w:r>
          </w:p>
          <w:p w:rsidR="000B7EAF" w:rsidRDefault="00F411EC" w:rsidP="00F411E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课件字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要放大，以便看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文字。</w:t>
            </w:r>
          </w:p>
        </w:tc>
      </w:tr>
      <w:tr w:rsidR="00993604"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993604" w:rsidRDefault="00993604" w:rsidP="00DB2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毛泽东思想中国特色社会主义理论体系概述</w:t>
            </w:r>
          </w:p>
        </w:tc>
        <w:tc>
          <w:tcPr>
            <w:tcW w:w="1723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推进军队现代化；中国特色大国外交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全科18 康复18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5.17(6)</w:t>
            </w:r>
          </w:p>
        </w:tc>
        <w:tc>
          <w:tcPr>
            <w:tcW w:w="5103" w:type="dxa"/>
            <w:vAlign w:val="center"/>
          </w:tcPr>
          <w:p w:rsidR="00993604" w:rsidRDefault="00313FFD" w:rsidP="00313FF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应该把放录像要达到的目的说清楚，讲清楚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，不能全程放录像；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录像应服务于思想教育、理论教育。</w:t>
            </w:r>
          </w:p>
        </w:tc>
      </w:tr>
      <w:tr w:rsidR="00993604">
        <w:trPr>
          <w:trHeight w:val="1565"/>
        </w:trPr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723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国贸1801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5.16(5)</w:t>
            </w:r>
          </w:p>
        </w:tc>
        <w:tc>
          <w:tcPr>
            <w:tcW w:w="5103" w:type="dxa"/>
            <w:vAlign w:val="center"/>
          </w:tcPr>
          <w:p w:rsidR="008736C7" w:rsidRDefault="00BD324D" w:rsidP="008736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师很负责任，教学组织较好；学生积极性很高，整个教学过程，老师全程跟踪；教学组织的很好</w:t>
            </w:r>
            <w:r w:rsidR="008736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93604" w:rsidRDefault="008736C7" w:rsidP="008736C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分类分级给予不同的同学进行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指导。</w:t>
            </w:r>
          </w:p>
        </w:tc>
      </w:tr>
      <w:tr w:rsidR="00993604"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723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5.16(6)</w:t>
            </w:r>
          </w:p>
        </w:tc>
        <w:tc>
          <w:tcPr>
            <w:tcW w:w="5103" w:type="dxa"/>
            <w:vAlign w:val="center"/>
          </w:tcPr>
          <w:p w:rsidR="00485599" w:rsidRDefault="00485599" w:rsidP="0048559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认真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负责，全堂课都在教授学生；课堂组织也很好；除了教授太极剑，在学生临近二节课结束时，又让学生放松。</w:t>
            </w:r>
          </w:p>
          <w:p w:rsidR="00993604" w:rsidRDefault="00485599" w:rsidP="0048559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建议：要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对不同同学进行因材施教。</w:t>
            </w:r>
          </w:p>
        </w:tc>
      </w:tr>
      <w:tr w:rsidR="00993604"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723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跆拳道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国贸、护理17级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6.4(4)</w:t>
            </w:r>
          </w:p>
        </w:tc>
        <w:tc>
          <w:tcPr>
            <w:tcW w:w="5103" w:type="dxa"/>
            <w:vAlign w:val="center"/>
          </w:tcPr>
          <w:p w:rsidR="00993604" w:rsidRDefault="00993604" w:rsidP="00DC155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学生没有缺席，授课老师声情并茂，有感染力</w:t>
            </w:r>
            <w:r w:rsidR="00DC15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课堂气氛活跃</w:t>
            </w:r>
            <w:r w:rsidR="00DC15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体育理论课上的如此好，值得学习。</w:t>
            </w:r>
          </w:p>
        </w:tc>
      </w:tr>
      <w:tr w:rsidR="00993604"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723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总复习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生物制药1801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6.4(6)</w:t>
            </w:r>
          </w:p>
        </w:tc>
        <w:tc>
          <w:tcPr>
            <w:tcW w:w="5103" w:type="dxa"/>
            <w:vAlign w:val="center"/>
          </w:tcPr>
          <w:p w:rsidR="00993604" w:rsidRDefault="00993604" w:rsidP="00D55BD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总复习，答疑</w:t>
            </w:r>
            <w:r w:rsidR="00D55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，没有授课</w:t>
            </w:r>
            <w:r w:rsidR="00D55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，不易评价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93604"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毛泽东思想中国特色社会主义理论体系概述</w:t>
            </w:r>
          </w:p>
        </w:tc>
        <w:tc>
          <w:tcPr>
            <w:tcW w:w="1723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全面依法治国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护理1701-1704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5.8（3）</w:t>
            </w:r>
          </w:p>
        </w:tc>
        <w:tc>
          <w:tcPr>
            <w:tcW w:w="5103" w:type="dxa"/>
            <w:vAlign w:val="center"/>
          </w:tcPr>
          <w:p w:rsidR="00993604" w:rsidRDefault="00993604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课堂出勤率很高，同学们观看视频很认真</w:t>
            </w:r>
            <w:r w:rsidR="00E35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93604"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275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体育Ⅱ</w:t>
            </w:r>
          </w:p>
        </w:tc>
        <w:tc>
          <w:tcPr>
            <w:tcW w:w="1723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全科1801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5.8（6）</w:t>
            </w:r>
          </w:p>
        </w:tc>
        <w:tc>
          <w:tcPr>
            <w:tcW w:w="5103" w:type="dxa"/>
            <w:vAlign w:val="center"/>
          </w:tcPr>
          <w:p w:rsidR="00993604" w:rsidRDefault="00E35FCD" w:rsidP="00E35FC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师授课态度认真，教学准备充分，教学充满热情，精神饱满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9936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动作稳、准、美，学生态度认真。</w:t>
            </w:r>
          </w:p>
        </w:tc>
      </w:tr>
      <w:tr w:rsidR="00993604"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275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体育Ⅱ</w:t>
            </w:r>
          </w:p>
        </w:tc>
        <w:tc>
          <w:tcPr>
            <w:tcW w:w="1723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太极剑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护理1804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5.29（4）</w:t>
            </w:r>
          </w:p>
        </w:tc>
        <w:tc>
          <w:tcPr>
            <w:tcW w:w="5103" w:type="dxa"/>
            <w:vAlign w:val="center"/>
          </w:tcPr>
          <w:p w:rsidR="00993604" w:rsidRDefault="00993604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</w:t>
            </w:r>
            <w:r w:rsidR="0039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考核时由老师自行完成全过程，并能更好的组织考核完毕的学生的活动。</w:t>
            </w:r>
          </w:p>
        </w:tc>
      </w:tr>
      <w:tr w:rsidR="00993604">
        <w:tc>
          <w:tcPr>
            <w:tcW w:w="1418" w:type="dxa"/>
            <w:vMerge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3604" w:rsidRDefault="00993604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723" w:type="dxa"/>
            <w:vAlign w:val="center"/>
          </w:tcPr>
          <w:p w:rsidR="00993604" w:rsidRDefault="00993604" w:rsidP="00390F2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  <w:r w:rsidR="00390F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级数</w:t>
            </w:r>
          </w:p>
        </w:tc>
        <w:tc>
          <w:tcPr>
            <w:tcW w:w="136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医保1801</w:t>
            </w:r>
          </w:p>
        </w:tc>
        <w:tc>
          <w:tcPr>
            <w:tcW w:w="1170" w:type="dxa"/>
            <w:vAlign w:val="center"/>
          </w:tcPr>
          <w:p w:rsidR="00993604" w:rsidRDefault="009936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5.23（5）</w:t>
            </w:r>
          </w:p>
        </w:tc>
        <w:tc>
          <w:tcPr>
            <w:tcW w:w="5103" w:type="dxa"/>
            <w:vAlign w:val="center"/>
          </w:tcPr>
          <w:p w:rsidR="00993604" w:rsidRDefault="00993604" w:rsidP="00390F2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课堂组织较好，学生听课认真，授课声音响亮，语言清晰，板书规范整洁</w:t>
            </w:r>
            <w:r w:rsidR="0039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结合例题讲解，讲清重难点，利于学生掌握相关理论知识教学效果好。</w:t>
            </w:r>
          </w:p>
        </w:tc>
      </w:tr>
    </w:tbl>
    <w:p w:rsidR="000B7EAF" w:rsidRDefault="000B7EAF">
      <w:pPr>
        <w:pStyle w:val="1"/>
        <w:ind w:firstLineChars="0" w:firstLine="0"/>
        <w:rPr>
          <w:b/>
          <w:color w:val="000000" w:themeColor="text1"/>
        </w:rPr>
      </w:pPr>
    </w:p>
    <w:p w:rsidR="0091327E" w:rsidRDefault="0091327E">
      <w:pPr>
        <w:pStyle w:val="1"/>
        <w:ind w:firstLineChars="0" w:firstLine="0"/>
        <w:rPr>
          <w:b/>
          <w:color w:val="000000" w:themeColor="text1"/>
        </w:rPr>
      </w:pPr>
    </w:p>
    <w:p w:rsidR="000B7EAF" w:rsidRDefault="00FE65B9">
      <w:pPr>
        <w:pStyle w:val="1"/>
        <w:ind w:firstLineChars="0" w:firstLine="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lastRenderedPageBreak/>
        <w:t>2.</w:t>
      </w:r>
      <w:r>
        <w:rPr>
          <w:rFonts w:hint="eastAsia"/>
          <w:b/>
          <w:color w:val="000000" w:themeColor="text1"/>
        </w:rPr>
        <w:t>学生学习方面反馈及建议汇总</w:t>
      </w:r>
    </w:p>
    <w:tbl>
      <w:tblPr>
        <w:tblW w:w="13340" w:type="dxa"/>
        <w:tblInd w:w="93" w:type="dxa"/>
        <w:tblLayout w:type="fixed"/>
        <w:tblLook w:val="04A0"/>
      </w:tblPr>
      <w:tblGrid>
        <w:gridCol w:w="1080"/>
        <w:gridCol w:w="636"/>
        <w:gridCol w:w="1524"/>
        <w:gridCol w:w="1332"/>
        <w:gridCol w:w="1255"/>
        <w:gridCol w:w="1134"/>
        <w:gridCol w:w="892"/>
        <w:gridCol w:w="1080"/>
        <w:gridCol w:w="4407"/>
      </w:tblGrid>
      <w:tr w:rsidR="000B7EAF" w:rsidTr="00DA1B1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教学单位名称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  <w:p w:rsidR="000B7EAF" w:rsidRDefault="00FE65B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授课内容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上课时间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49" w:firstLine="108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</w:t>
            </w:r>
          </w:p>
          <w:p w:rsidR="000B7EAF" w:rsidRDefault="00FE65B9">
            <w:pPr>
              <w:widowControl/>
              <w:ind w:firstLineChars="49" w:firstLine="108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到课率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督导观察、评价与建议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中药药理学实验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五加皮对小鼠腹腔毛细血管通透性的影响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学生听课认真，课堂纪律良好，与教师有互动，善于思考问题，求知欲强，能根据操作方法进行操作，秩序良好。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中药药剂学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混悬剂、注射剂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.11（5）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3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学生听课认真，纪律良好。</w:t>
            </w:r>
          </w:p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建议：上课主动性加强，提高学习效果。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祛风湿药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.11（3）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学生上课认真，求知欲强，能较好地回答教师提出的问题，互动较好。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传出神经概述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.11（6）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学生听课认真，与教师互动好。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流体输送设备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制药1701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.11（2）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学生听课认真，注意力较集中，与教师有互动，求知欲强。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天然药物化学实验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槐米中芦丁的提取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药学1602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5.7（1)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学生认真对待实验，操作正确，与教师有一定的互动现象。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药学文献学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文献检索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5.7（2)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3" w:rsidRDefault="00FE65B9" w:rsidP="005B7C7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学生听课较认真，不缺勤，与老师有一定的互动现象</w:t>
            </w:r>
            <w:r w:rsidR="005B7C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5B7C73" w:rsidP="005B7C73">
            <w:pPr>
              <w:widowControl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建议：加强自律，避免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玩手机的现象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药用高分子材料学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蛋白类药用高分子材料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中药1701、中药1802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5.7（3)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8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学生听课较认真，但后排学生注意力少集中，有玩手机的现象。</w:t>
            </w:r>
          </w:p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建议：加强与老师的互动，加强课堂的纪律性。</w:t>
            </w:r>
          </w:p>
        </w:tc>
      </w:tr>
      <w:tr w:rsidR="000B7EAF" w:rsidTr="00DA1B14">
        <w:trPr>
          <w:trHeight w:val="97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药物的抗心肌缺血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5.7（4）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学生实验认真，能合作进行实验，勤于实验，善于提问，效果良好。</w:t>
            </w:r>
          </w:p>
        </w:tc>
      </w:tr>
      <w:tr w:rsidR="000B7EAF" w:rsidRPr="006617F3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甾体皂苷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5.14（3）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10B68" w:rsidP="00F10B6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同学靠前做；但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后排有同学玩手机。</w:t>
            </w:r>
          </w:p>
          <w:p w:rsidR="00F10B68" w:rsidRPr="00F10B68" w:rsidRDefault="00F10B68" w:rsidP="00F10B6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重量分析法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5.28（6）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90.10%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教室后排个别的同学玩手机，睡觉的现象，少数同学迟到早退。</w:t>
            </w:r>
          </w:p>
          <w:p w:rsidR="00ED0A5B" w:rsidRDefault="00ED0A5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</w:t>
            </w:r>
          </w:p>
        </w:tc>
      </w:tr>
      <w:tr w:rsidR="000B7EAF" w:rsidTr="00601AA1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7A6595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noProof/>
                <w:color w:val="000000"/>
                <w:kern w:val="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4.9pt;margin-top:-158.55pt;width:53.25pt;height:0;z-index:251667456;mso-position-horizontal-relative:text;mso-position-vertical-relative:text" o:connectortype="straight" strokecolor="white [3212]"/>
              </w:pic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中药鉴定学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石斛、血竭鉴别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6F11E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学生纪律好，精神饱满，与教师配合好，能积极主动回答问题。学生主动课后分组，提前查资料汇报</w:t>
            </w:r>
            <w:r w:rsidR="006F11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碳负离子对卤代烃的亲核取代反应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5.15(7)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2" w:rsidRDefault="00FE65B9" w:rsidP="0082626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学生学习积极性高</w:t>
            </w:r>
            <w:r w:rsidR="008262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能积极配合老师，听课注意力集中。但老师上课让做练习，有些学生没有任何本子纸张，只有教材</w:t>
            </w:r>
            <w:r w:rsidR="008262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 w:rsidP="0082626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8262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提醒学生带笔记</w:t>
            </w:r>
            <w:r w:rsidR="008262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本和练习本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强心苷类化合物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药剂1701制药1701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因为理论枯燥，学生听课的不多；大多玩手机，低头干其他事情。</w:t>
            </w:r>
          </w:p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建议：应考虑结合课程性质，改革教学方法、增强学生学习积极性。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总复习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870A8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就本节课而言，互动较好，因为老师在梳理考点</w:t>
            </w:r>
            <w:r w:rsidR="00870A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问了前后左右4个学生，不知道授课老师姓名</w:t>
            </w:r>
            <w:r w:rsidR="00870A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实际听课人数，经过了解有外班听课者。</w:t>
            </w:r>
          </w:p>
          <w:p w:rsidR="00870A80" w:rsidRPr="00870A80" w:rsidRDefault="00870A80" w:rsidP="00870A8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建议：加强课堂秩序管控。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气相色谱法固定及色谱柱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中资1701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5.8（2）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3214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8B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班级班委考勤，监督和督促学生考勤</w:t>
            </w:r>
            <w:r w:rsidR="008B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尽可能坐在离讲台的地方认真听课</w:t>
            </w:r>
            <w:r w:rsidR="008B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不要带早餐进入教室</w:t>
            </w:r>
            <w:r w:rsidR="008B52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321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加强自律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 w:rsidTr="00601AA1">
        <w:trPr>
          <w:trHeight w:val="975"/>
        </w:trPr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药用植物学及生药学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生药学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5.8（4）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11564" w:rsidRDefault="00FE65B9" w:rsidP="00F11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绝大部分同学听课很认真，个别同学上课玩手机</w:t>
            </w:r>
            <w:r w:rsidR="00F115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 w:rsidP="00F11564">
            <w:pPr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F115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同学们尽可能往前坐，认真听课，积极</w:t>
            </w:r>
          </w:p>
        </w:tc>
      </w:tr>
      <w:tr w:rsidR="00601AA1" w:rsidTr="00601AA1">
        <w:trPr>
          <w:trHeight w:val="288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 w:rsidP="00601AA1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 w:rsidP="00601AA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 w:rsidP="00601AA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 w:rsidP="00601AA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 w:rsidP="00601AA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 w:rsidP="00601AA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 w:rsidP="00601AA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1" w:rsidRDefault="00601AA1" w:rsidP="00F11564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互动。</w:t>
            </w:r>
          </w:p>
        </w:tc>
      </w:tr>
      <w:tr w:rsidR="000B7EAF" w:rsidTr="00601AA1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制药分离工程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制药分离过程的耦合（集成）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5.29（5）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D" w:rsidRDefault="00FE65B9" w:rsidP="00B82FC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听课整体较为认真，但大多数同学未能参与到课堂教学当中去</w:t>
            </w:r>
            <w:r w:rsidR="00B82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B82FCD" w:rsidP="00B82FC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课堂授课能主动参与，上课要避免玩手机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，加强自律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杂环化合物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5.29（1）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96" w:rsidRDefault="00FE65B9" w:rsidP="00FA1E9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课前点名有迟到和缺勤现象，</w:t>
            </w:r>
            <w:r w:rsidR="00FA1E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个别同学再授课过程中有交头接耳，影响周边同学，有少数同学几乎整节课都低头玩手机。</w:t>
            </w:r>
          </w:p>
          <w:p w:rsidR="000B7EAF" w:rsidRDefault="00FE65B9" w:rsidP="00FA1E9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FA1E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同学们加强自我管理。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高效液相色谱仪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药事管理1701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5.30（4）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课堂纪律尚可，但是认真听课的人寥寥无几，建议</w:t>
            </w:r>
            <w:r w:rsidR="006B3E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上课能向前排集中，上课认真参与，积极参与到教学当中。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科研设计与论文写作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科技论文的内容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限选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5.30（9）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6B3E0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能专心听讲，避免聊天玩手机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吃东西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睡觉等行为。</w:t>
            </w:r>
          </w:p>
        </w:tc>
      </w:tr>
      <w:tr w:rsidR="000B7EAF" w:rsidTr="00601AA1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制药设备与车间设计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车间设计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5.30（10）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6B3E03" w:rsidP="006B3E0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坐在离讲台近的地方，能够及时擦黑板。认真听课，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玩手机。</w:t>
            </w:r>
          </w:p>
        </w:tc>
      </w:tr>
      <w:tr w:rsidR="000B7EAF" w:rsidTr="00601AA1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解剖生理学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生殖系统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药学1801-1802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5.17（5）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03" w:rsidRDefault="00FE65B9" w:rsidP="006B3E0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整体纪律良好，有些学生玩手机，后面个别同学不认真听讲</w:t>
            </w:r>
            <w:r w:rsidR="006B3E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交头讲话</w:t>
            </w:r>
            <w:r w:rsidR="006B3E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E65B9" w:rsidP="006B3E0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6B3E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上课时学生能够关闭手机，认真听</w:t>
            </w:r>
            <w:r w:rsidR="006B3E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 w:rsidTr="00DA1B14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肾小管重吸收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药学1801-1802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5.23（7)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6F" w:rsidRDefault="00F47B6F" w:rsidP="00F47B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大部分学生与老师互动良好，整体纪律较好。但有两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名同学上课期间随意进出教室，个别学生玩手机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不认真听课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B7EAF" w:rsidRDefault="00F47B6F" w:rsidP="00F47B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Pr="00422184" w:rsidRDefault="00FE65B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22184">
              <w:rPr>
                <w:rFonts w:ascii="宋体" w:eastAsia="宋体" w:hAnsi="宋体" w:cs="宋体" w:hint="eastAsia"/>
                <w:kern w:val="0"/>
                <w:szCs w:val="21"/>
              </w:rPr>
              <w:t>医学院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心理测量学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问卷调查：大学生对金钱的认识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应心1701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5.23（1)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2" w:rsidRDefault="00FE65B9" w:rsidP="005F6F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学生课堂纪律良好，与教师的互动较强，善于思考问题。</w:t>
            </w:r>
          </w:p>
          <w:p w:rsidR="000B7EAF" w:rsidRDefault="00FE65B9" w:rsidP="005F6F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5F6F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要多鼓励，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发挥主讲学生的主动性。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中医诊断学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舌诊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3.11（1）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学生听课认真，与教师互动好，课堂气氛活跃。</w:t>
            </w:r>
          </w:p>
        </w:tc>
      </w:tr>
      <w:tr w:rsidR="000B7EAF" w:rsidTr="00DA1B14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医学统计学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回归方程的估计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5.14（4)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2141CE" w:rsidP="008437A5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</w:t>
            </w:r>
            <w:r w:rsidR="00843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上课迟到和玩手机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B7EAF" w:rsidTr="00DA1B14">
        <w:trPr>
          <w:trHeight w:val="7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偏倚控制及病因推断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5.14（3)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有迟到，上课玩手机的现象。</w:t>
            </w:r>
          </w:p>
          <w:p w:rsidR="008437A5" w:rsidRDefault="008437A5" w:rsidP="008437A5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建议：加强自律，杜绝上课迟到和玩手机。</w:t>
            </w:r>
          </w:p>
        </w:tc>
      </w:tr>
      <w:tr w:rsidR="000B7EAF" w:rsidTr="00DA1B14">
        <w:trPr>
          <w:trHeight w:val="8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运动生理学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SMART原则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8437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后排同学玩手机的较多，少数同学课上睡觉，课堂上的互动性、活跃度不够，听课的积极性尚待提高，个别同学有迟到的现象。</w:t>
            </w:r>
          </w:p>
          <w:p w:rsidR="008437A5" w:rsidRDefault="008437A5" w:rsidP="008437A5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建议：加强自律，杜绝上课不守纪律现象。</w:t>
            </w:r>
          </w:p>
        </w:tc>
      </w:tr>
      <w:tr w:rsidR="000B7EAF" w:rsidTr="00DA1B14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DNA的生物合成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5.29（2）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0E18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0E18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能够提前预习相关内容，课堂积极主动配合教学互动，</w:t>
            </w:r>
            <w:r w:rsidR="000E18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玩手机。</w:t>
            </w:r>
          </w:p>
        </w:tc>
      </w:tr>
      <w:tr w:rsidR="000B7EAF" w:rsidTr="00F60997">
        <w:trPr>
          <w:trHeight w:val="570"/>
        </w:trPr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7A65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pict>
                <v:shape id="_x0000_s1036" type="#_x0000_t32" style="position:absolute;margin-left:-4.9pt;margin-top:-54.45pt;width:54pt;height:0;z-index:251668480;mso-position-horizontal-relative:text;mso-position-vertical-relative:text" o:connectortype="straight" strokecolor="white [3212]"/>
              </w:pic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肾科学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手外伤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5.29（3）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0F" w:rsidRDefault="007D220F" w:rsidP="008437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因转专业同学最后一节课（第三节）课程冲突，中间座位空位较多。</w:t>
            </w:r>
          </w:p>
          <w:p w:rsidR="000B7EAF" w:rsidRDefault="00FE65B9" w:rsidP="007D22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7D22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：坐后方的同学及时调整座位，提高听课效率，避免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睡觉</w:t>
            </w:r>
            <w:r w:rsidR="007D22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，杜绝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玩手机。</w:t>
            </w:r>
          </w:p>
        </w:tc>
      </w:tr>
      <w:tr w:rsidR="000B7EAF" w:rsidTr="00DA1B14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中医学概论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中药学基础知识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5.16（7）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在其他同学讲解时，台下学生认真听的比较少，大部分同学坐的离讲台远，部分玩手机，精神不够饱满，对课程感觉兴趣不大。</w:t>
            </w:r>
          </w:p>
          <w:p w:rsidR="004067E1" w:rsidRDefault="004067E1" w:rsidP="004067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建议：加强自律，尊重他人，提高团队意识。</w:t>
            </w:r>
          </w:p>
        </w:tc>
      </w:tr>
      <w:tr w:rsidR="000B7EAF" w:rsidTr="00C60759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临诊：石淋，血淋，护理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E37B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学生课堂纪律良好，与教师的互动较好。</w:t>
            </w:r>
          </w:p>
        </w:tc>
      </w:tr>
      <w:tr w:rsidR="000B7EAF" w:rsidTr="00C60759">
        <w:trPr>
          <w:trHeight w:val="540"/>
        </w:trPr>
        <w:tc>
          <w:tcPr>
            <w:tcW w:w="1080" w:type="dxa"/>
            <w:vMerge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常见输液故障及排除方法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5.14（6）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E37B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个别同学有玩手机的现象，听课的注意力不够集中。</w:t>
            </w:r>
          </w:p>
          <w:p w:rsidR="00E37B3A" w:rsidRDefault="00E37B3A" w:rsidP="00E37B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建议：加强自律。</w:t>
            </w:r>
          </w:p>
        </w:tc>
      </w:tr>
      <w:tr w:rsidR="000B7EAF" w:rsidTr="00C60759">
        <w:trPr>
          <w:trHeight w:val="540"/>
        </w:trPr>
        <w:tc>
          <w:tcPr>
            <w:tcW w:w="1080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0B7EAF" w:rsidP="00C6075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微生物与寄生虫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肺吸法致病性/血吸虫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护理1801、1802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5.28（3)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 w:rsidP="00487E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学生听课的积极性和主动性均较好，坐在后排的同学有玩手机的现象。</w:t>
            </w:r>
          </w:p>
          <w:p w:rsidR="00487E08" w:rsidRDefault="00487E08" w:rsidP="00487E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建议：加强自律，杜绝上课玩手机。</w:t>
            </w:r>
          </w:p>
        </w:tc>
      </w:tr>
      <w:tr w:rsidR="000B7EAF" w:rsidTr="00C60759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尿生成的调节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5.16（3）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487E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因老师没怎么与学生互动以及没注意学生的情况，学生最后一排有两个同学趴在桌子上睡觉，但学生到课率100%，纪律性还不错，没人小声说话，很多学生在认真听课。</w:t>
            </w:r>
          </w:p>
          <w:p w:rsidR="00487E08" w:rsidRDefault="00487E08" w:rsidP="00487E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建议：进一步加强自律。</w:t>
            </w:r>
          </w:p>
        </w:tc>
      </w:tr>
      <w:tr w:rsidR="000B7EAF" w:rsidTr="00DA1B14">
        <w:trPr>
          <w:trHeight w:val="54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鼓胀（肝硬化腹水）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5.8（8）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59/59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9E56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本课程是护理专业中医特色的必修考试课，同学们普</w:t>
            </w:r>
            <w:r w:rsidR="009E56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比较重视，课堂听课认真，能积极互动，课堂效果好。</w:t>
            </w:r>
          </w:p>
        </w:tc>
      </w:tr>
      <w:tr w:rsidR="000B7EAF" w:rsidTr="00DA1B14">
        <w:trPr>
          <w:trHeight w:val="540"/>
        </w:trPr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护理管理学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Pr="002835C7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835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护理安全事件报告系统护理风险管理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5.8（7）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50/54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487E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9564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同学们</w:t>
            </w:r>
            <w:r w:rsidR="009564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往前排坐，认真听课，积极思考，响应互动。</w:t>
            </w:r>
          </w:p>
        </w:tc>
      </w:tr>
      <w:tr w:rsidR="000B7EAF" w:rsidTr="00DA1B14">
        <w:trPr>
          <w:trHeight w:val="540"/>
        </w:trPr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487E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整体纪律良好，</w:t>
            </w:r>
            <w:r w:rsidR="003807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大部分学生认真听课，无随意讲话现象。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后排有学生玩手机，在手机上观看与课程无关内容</w:t>
            </w:r>
            <w:r w:rsidR="003807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部分学生精神状态不佳，</w:t>
            </w:r>
            <w:r w:rsidR="003807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3807F2" w:rsidRDefault="003807F2" w:rsidP="003807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建议：加强自律、自觉，杜绝上课玩手机。</w:t>
            </w:r>
          </w:p>
        </w:tc>
      </w:tr>
      <w:tr w:rsidR="000B7EAF" w:rsidTr="00DA1B14">
        <w:trPr>
          <w:trHeight w:val="540"/>
        </w:trPr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487E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整体课堂纪律良好，基本无开小差现象，听课认真。</w:t>
            </w:r>
          </w:p>
        </w:tc>
      </w:tr>
      <w:tr w:rsidR="000B7EAF" w:rsidTr="0038284C">
        <w:trPr>
          <w:trHeight w:val="540"/>
        </w:trPr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DC3FB8" w:rsidP="00DC3F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无随意讲话现象。但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整后排有学生在手机上观看与课程无关内容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部分学生精神状态不佳。</w:t>
            </w:r>
          </w:p>
          <w:p w:rsidR="00DC3FB8" w:rsidRPr="00DC3FB8" w:rsidRDefault="00DC3FB8" w:rsidP="00DC3F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建议：加强自律，杜绝上课玩手机。</w:t>
            </w:r>
          </w:p>
        </w:tc>
      </w:tr>
      <w:tr w:rsidR="000B7EAF" w:rsidTr="0038284C">
        <w:trPr>
          <w:trHeight w:val="4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卫管院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人力资源与管理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绩效与薪酬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部分学生学习注意力少集中，有玩手机的现象，与教师的互动较少。</w:t>
            </w:r>
          </w:p>
          <w:p w:rsidR="00591E7A" w:rsidRDefault="00591E7A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建议：加强自律，杜绝上课玩手机；积极互动。</w:t>
            </w:r>
          </w:p>
        </w:tc>
      </w:tr>
      <w:tr w:rsidR="000B7EAF" w:rsidTr="00B150ED">
        <w:trPr>
          <w:trHeight w:val="766"/>
        </w:trPr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 w:rsidP="00B150E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自贸风险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卫管1701医保1801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BF184F" w:rsidP="00BF1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加强学生学习的积极性，与教师的互动性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加强课堂纪律。</w:t>
            </w:r>
          </w:p>
        </w:tc>
      </w:tr>
      <w:tr w:rsidR="000B7EAF" w:rsidTr="00DA1B1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开放经济下的点供流点需求模型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国贸16级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5.23(2)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35C7" w:rsidRDefault="00FE65B9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学生学习态度较好，与教师有互动现象。</w:t>
            </w:r>
          </w:p>
          <w:p w:rsidR="000B7EAF" w:rsidRDefault="00FE65B9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建议：后排学生需集中注意力，提高学习的积极性。</w:t>
            </w:r>
          </w:p>
        </w:tc>
      </w:tr>
      <w:tr w:rsidR="000B7EAF" w:rsidTr="00DA1B1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国外医疗保险制度的改革发展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医保1601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5.14(2)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95.20%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后排学生有玩手机的现象，听课的专注度欠缺，课堂听课，学习的氛围不够浓厚。</w:t>
            </w:r>
          </w:p>
          <w:p w:rsidR="002835C7" w:rsidRDefault="002835C7" w:rsidP="002835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建议：加强自律，提高认识，杜绝玩手机。</w:t>
            </w:r>
          </w:p>
        </w:tc>
      </w:tr>
      <w:tr w:rsidR="000B7EAF" w:rsidTr="00DA1B1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国际商法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承运人的责任与免责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5.28(1)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迟到现象较严重，部分同学课上玩手机、吃早餐，听课的注意力不够集中。</w:t>
            </w:r>
          </w:p>
          <w:p w:rsidR="002835C7" w:rsidRDefault="007748A5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建议：加强自律，杜绝上课玩手机。</w:t>
            </w:r>
          </w:p>
        </w:tc>
      </w:tr>
      <w:tr w:rsidR="000B7EAF" w:rsidTr="00B150ED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诊断实验和筛选实验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迟到早退的学生较多，有上课玩手机、瞌睡、开小差的同学，尤其是坐在教室后排的同学这种现象较多。</w:t>
            </w:r>
          </w:p>
          <w:p w:rsidR="007748A5" w:rsidRDefault="007748A5" w:rsidP="00591E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建议：加强自律，提升素质，杜绝上课玩手机。</w:t>
            </w:r>
          </w:p>
        </w:tc>
      </w:tr>
      <w:tr w:rsidR="000B7EAF" w:rsidTr="00B150ED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组织力量整合非正式组织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7748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管理学可以用更好的方法激发学生的学习积极性，比如分组讨论或案例分析或用录像，然后老师指导、归纳、总结。</w:t>
            </w:r>
          </w:p>
          <w:p w:rsidR="007748A5" w:rsidRDefault="007748A5" w:rsidP="007748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建议：学生要多思考，多配合。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风险转移与损失补偿的筹资措施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全卫管选修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8D" w:rsidRDefault="00FE65B9" w:rsidP="007748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缺了30多个学生，大课堂，老师方言很重，后排听不清楚，所以学生缺课多，上课说话，玩手机的多。</w:t>
            </w:r>
          </w:p>
          <w:p w:rsidR="000B7EAF" w:rsidRDefault="00FE65B9" w:rsidP="007748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6253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：学生加强自律，杜绝上课玩手机；要善于向老师题建议。。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整数规划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503D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学生能当堂问题当堂解决，学生练习很认真。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建议</w:t>
            </w:r>
            <w:r w:rsidR="00503D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学生上讲台</w:t>
            </w:r>
            <w:r w:rsidR="00503D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做题后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要解释</w:t>
            </w:r>
            <w:r w:rsidR="00503D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解题思路和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步骤</w:t>
            </w:r>
            <w:r w:rsidR="00503D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，增加交流互动的机会，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 w:rsidR="00503D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要做完题就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完事。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总供与需求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BB2" w:rsidRDefault="00700BB2" w:rsidP="00700B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授课老师慷慨激昂，一丝不苟，使得学生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整体精神饱满，后排学生几乎都在认真听讲。</w:t>
            </w:r>
          </w:p>
          <w:p w:rsidR="000B7EAF" w:rsidRDefault="00FE65B9" w:rsidP="00700B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700B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：学生能把该教师的教学效果分享给其他任课教师。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医疗保险学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国家医疗卫生制度的形成与发展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5.28(1)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EAF" w:rsidRDefault="00FE65B9" w:rsidP="00C87A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</w:t>
            </w:r>
            <w:r w:rsidR="00716D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能够主动坐在离讲台近的地方听课</w:t>
            </w:r>
            <w:r w:rsidR="00C87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上课时能够积极有效的参与师生互动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多元线性回归时间序列分析和预测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5.28(5)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C" w:rsidRDefault="00FE65B9" w:rsidP="00E521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学生座位较为分散，能够专心听课的同学极少，少数同学整节课处于睡觉状态或者玩手机状态</w:t>
            </w:r>
            <w:r w:rsidR="00E521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0B7EAF" w:rsidRDefault="00E5210C" w:rsidP="00E521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建议：加强自律，主动学习，杜绝上课玩手机。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9.1THR future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Pr="00222C48" w:rsidRDefault="00FE65B9" w:rsidP="001A46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</w:t>
            </w:r>
            <w:r w:rsidR="00222C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上课认真听讲，</w:t>
            </w:r>
            <w:r w:rsidR="001A46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玩手机聊天等行为</w:t>
            </w:r>
            <w:r w:rsidR="001A46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积极参与课堂教学，专注课堂学习。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公共事务管理概论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监督机制和监管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全卫管选修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A256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整体纪律性一般，开小差不认真听讲的学生较多</w:t>
            </w:r>
            <w:r w:rsidR="00A256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看手机现象严重，部分学生无教材或者讲义，明显不重视该课程。</w:t>
            </w:r>
          </w:p>
          <w:p w:rsidR="00A2569C" w:rsidRPr="00A2569C" w:rsidRDefault="00A2569C" w:rsidP="00A256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建议：加强自律，重视课堂学习，杜绝玩手机。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C07B7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两名学生开始上课后五分钟十分钟随意冲进教室，课堂上学生交头接耳讲话，玩手机，睡觉等现象。</w:t>
            </w:r>
          </w:p>
          <w:p w:rsidR="00C07B7D" w:rsidRDefault="00C07B7D" w:rsidP="00C07B7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建议：加强自律，杜绝上课玩手机。</w:t>
            </w:r>
          </w:p>
        </w:tc>
      </w:tr>
      <w:tr w:rsidR="000B7EAF" w:rsidTr="00DA1B14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听力训练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学生不按时进教室的现象比较严重，上课铃响以后陆续有学生进教室/影响课堂纪律，看手机，睡觉，讲话情况还好。</w:t>
            </w:r>
          </w:p>
          <w:p w:rsidR="004F05BB" w:rsidRDefault="004F05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建议：加强自律，杜绝上课睡觉、玩手机。</w:t>
            </w:r>
          </w:p>
        </w:tc>
      </w:tr>
      <w:tr w:rsidR="000B7EAF" w:rsidTr="00DA1B14">
        <w:trPr>
          <w:trHeight w:val="8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基础部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大学信息基础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5.7(6)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Pr="008441B4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 w:rsidRPr="008441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FE" w:rsidRDefault="00FE65B9" w:rsidP="008441B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部分学生自觉性差，课堂玩游戏现象严重，老师制止后仍继续玩。</w:t>
            </w:r>
          </w:p>
          <w:p w:rsidR="000B7EAF" w:rsidRDefault="00FE65B9" w:rsidP="00613C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建议：学校与老师联动，加强课堂纪律的</w:t>
            </w:r>
            <w:r w:rsidR="00613C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理。</w:t>
            </w:r>
          </w:p>
        </w:tc>
      </w:tr>
      <w:tr w:rsidR="000B7EAF" w:rsidTr="00DA1B14">
        <w:trPr>
          <w:trHeight w:val="8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英语1级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pioneers of Flight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5.28(4)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74.10%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8441B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缺课的学生较多，存在玩手机、迟到、早退的现象，课堂上少数同学做其他课程的作业活看其他课程，学生上课的专注度不够高。</w:t>
            </w:r>
          </w:p>
        </w:tc>
      </w:tr>
      <w:tr w:rsidR="000B7EAF" w:rsidTr="00DA1B14">
        <w:trPr>
          <w:trHeight w:val="113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多元函数的极质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5.17(8)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92.50%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96" w:rsidRDefault="00FE65B9" w:rsidP="008441B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学生学习的积极性比较强；听课认真；无玩手机者；课堂纪律良好；与老师配合也很好。</w:t>
            </w:r>
          </w:p>
          <w:p w:rsidR="000B7EAF" w:rsidRDefault="00EB2896" w:rsidP="00EB28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建议：积极思考，主动与教师互动。</w:t>
            </w:r>
          </w:p>
        </w:tc>
      </w:tr>
      <w:tr w:rsidR="000B7EAF" w:rsidTr="00DA1B14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大学英语二级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成语的英语翻译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5.17(4)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4" w:rsidRDefault="00FE65B9" w:rsidP="00A762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班级同学大多听课很认真，纪律好；不交头接耳；主动离课桌近。但缺的同学太多，而且同学上课不太活跃，不能主动回应老师。</w:t>
            </w:r>
          </w:p>
          <w:p w:rsidR="000B7EAF" w:rsidRDefault="00FE65B9" w:rsidP="00A762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  <w:r w:rsidR="00A762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班长要点名，并警告不来上课的同学。</w:t>
            </w:r>
          </w:p>
        </w:tc>
      </w:tr>
      <w:tr w:rsidR="000B7EAF" w:rsidTr="00DA1B14">
        <w:trPr>
          <w:trHeight w:val="85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A762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毛泽东思想中国特色社会主义理论体系概述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推进军队现代化；中国特色大国外交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全科18 康复18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5.17(6)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A76254" w:rsidP="00A762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“毛概”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教室里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人很多，200多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位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；到课率也很高，学生们精神也很饱满。但全堂课都在放录像，没</w:t>
            </w:r>
            <w:r w:rsidR="00DA1B1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有间歇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，效果差强人意。</w:t>
            </w:r>
          </w:p>
          <w:p w:rsidR="00A76254" w:rsidRDefault="00A76254" w:rsidP="005C2E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建议：学生要反馈学习效果，</w:t>
            </w:r>
            <w:r w:rsidR="00DA1B1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主动</w:t>
            </w:r>
            <w:r w:rsidR="005C2E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意见。</w:t>
            </w:r>
          </w:p>
        </w:tc>
      </w:tr>
      <w:tr w:rsidR="000B7EAF" w:rsidTr="00DA1B14">
        <w:trPr>
          <w:trHeight w:val="566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跆拳道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国贸、护理17级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6.4(4)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A762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前3排没学生坐，后排有同学玩手机。大部分学生带无关书籍在看。</w:t>
            </w:r>
          </w:p>
        </w:tc>
      </w:tr>
      <w:tr w:rsidR="000B7EAF" w:rsidTr="00DA1B14">
        <w:trPr>
          <w:trHeight w:val="85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Pr="00DA1B14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B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毛泽东思想中国特色社会主义理论体系概述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全面依法治国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护理1701-1704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5.8（3）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DA1B14" w:rsidP="00DA1B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建议：认真听课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，积极思考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，积极互动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0B7EAF" w:rsidTr="00DA1B14">
        <w:trPr>
          <w:trHeight w:val="855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 w:rsidP="00DE2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  <w:r w:rsidR="00DE21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5.23（5）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0B7E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课堂纪律好，学生听课认真。无玩手机，讲话睡觉等现象。</w:t>
            </w:r>
          </w:p>
        </w:tc>
      </w:tr>
    </w:tbl>
    <w:p w:rsidR="000B7EAF" w:rsidRDefault="000B7EAF">
      <w:pPr>
        <w:pStyle w:val="1"/>
        <w:ind w:firstLineChars="0" w:firstLine="0"/>
        <w:rPr>
          <w:rFonts w:ascii="黑体" w:eastAsia="黑体" w:hAnsi="黑体"/>
        </w:rPr>
      </w:pPr>
    </w:p>
    <w:p w:rsidR="000B7EAF" w:rsidRPr="00E56EA1" w:rsidRDefault="00F54F83">
      <w:pPr>
        <w:pStyle w:val="1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FE65B9" w:rsidRPr="00E56EA1">
        <w:rPr>
          <w:rFonts w:ascii="黑体" w:eastAsia="黑体" w:hAnsi="黑体" w:hint="eastAsia"/>
          <w:sz w:val="28"/>
          <w:szCs w:val="28"/>
        </w:rPr>
        <w:t>、随堂教学文件检查情况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715"/>
        <w:gridCol w:w="1404"/>
        <w:gridCol w:w="2693"/>
        <w:gridCol w:w="1276"/>
        <w:gridCol w:w="1276"/>
        <w:gridCol w:w="1701"/>
      </w:tblGrid>
      <w:tr w:rsidR="000B7EAF">
        <w:tc>
          <w:tcPr>
            <w:tcW w:w="1715" w:type="dxa"/>
            <w:vAlign w:val="center"/>
          </w:tcPr>
          <w:p w:rsidR="000B7EAF" w:rsidRDefault="00FE65B9">
            <w:pPr>
              <w:pStyle w:val="1"/>
              <w:ind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教学单位名称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pStyle w:val="1"/>
              <w:ind w:firstLineChars="100" w:firstLine="211"/>
              <w:jc w:val="center"/>
              <w:rPr>
                <w:b/>
              </w:rPr>
            </w:pPr>
            <w:r>
              <w:rPr>
                <w:b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授课内容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班级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上课时间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pStyle w:val="1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检查情况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中药药理学实验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五加皮对小鼠腹腔毛细血管通透性的影响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资源1601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5.23(5)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中药药剂学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混悬剂、注射剂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资源1601</w:t>
            </w:r>
          </w:p>
        </w:tc>
        <w:tc>
          <w:tcPr>
            <w:tcW w:w="1276" w:type="dxa"/>
            <w:vAlign w:val="center"/>
          </w:tcPr>
          <w:p w:rsidR="000B7EAF" w:rsidRDefault="006B4D9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.11（5）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祛风湿药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中药1601</w:t>
            </w:r>
          </w:p>
        </w:tc>
        <w:tc>
          <w:tcPr>
            <w:tcW w:w="1276" w:type="dxa"/>
            <w:vAlign w:val="center"/>
          </w:tcPr>
          <w:p w:rsidR="000B7EAF" w:rsidRDefault="006B4D9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.11（3）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传出神经概述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276" w:type="dxa"/>
            <w:vAlign w:val="center"/>
          </w:tcPr>
          <w:p w:rsidR="000B7EAF" w:rsidRDefault="006B4D9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.11（6）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流体输送设备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制药1701 </w:t>
            </w:r>
          </w:p>
        </w:tc>
        <w:tc>
          <w:tcPr>
            <w:tcW w:w="1276" w:type="dxa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.11（2）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天然药物化学实验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ind w:firstLineChars="200" w:firstLine="420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槐米中芦丁的提取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药学1602 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5.7（1)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药学文献学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文献检索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5.7（2)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药用高分子材料学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蛋白类药用高分子材料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中药1701、中药1802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5.7（3)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药物的抗心肌缺血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5.7（4）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甾体皂苷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药学1601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5.14（3）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rPr>
          <w:trHeight w:val="901"/>
        </w:trPr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芦丁的精制和水解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药学1602 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5.14（1）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药用植物学与生药学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双子叶植物类生药鉴别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5.14（5）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重量分析法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5.28（6）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中药鉴定学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石斛、血竭鉴别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5.17(5)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碳负离子对卤代烃的亲核取代反应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5.15(7)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强心苷类化合物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药剂1701制药1701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5.15(5)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实验考核前之训练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5.16(2)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总复习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6.4(5)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气相色谱法固定及色谱柱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中资1701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5.8（2）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药用植物学及生药学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生药学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5.8（4）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抗心肌缺血实验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5.8（1）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制药分离工程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制药分离过程的耦合（集成）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制药1601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5.29（5）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杂环化合物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5.29（1）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ind w:firstLineChars="200" w:firstLine="420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高效液相色谱仪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药事管理1701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5.30（4）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科研设计与论文写作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科技论文的内容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限选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5.30（9）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制药设备与车间设计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车间设计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制药1601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5.30（10）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叶的构造，粉末药材的坚定（二）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5.31（5）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解剖生理学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生殖系统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药学1801-1802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5.17（5）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肾小管重吸收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药学1801-1802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5.23（7)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三七凝血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中资1601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5.16(5)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B7EAF">
        <w:trPr>
          <w:trHeight w:val="955"/>
        </w:trPr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有机化学（实验）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乙酸乙酯的制备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5.16（7）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心理测量学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问卷调查：大学生对金钱的认识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应心1701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5.23（1)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中医诊断学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舌诊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针推1801</w:t>
            </w:r>
          </w:p>
        </w:tc>
        <w:tc>
          <w:tcPr>
            <w:tcW w:w="1276" w:type="dxa"/>
            <w:vAlign w:val="center"/>
          </w:tcPr>
          <w:p w:rsidR="000B7EAF" w:rsidRDefault="00C139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E65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.11（1）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医学统计学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回归方程的估计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针推1501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5.14（4)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偏倚控制及病因推断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5.14（3)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运动生理学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SMART原则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5.28（2)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组织胚胎学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显微镜的使用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5.16（7）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DNA的生物合成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5.29（2）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肾科学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手外伤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5.29（3）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灸法、拔火罐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5.29（8）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中西医临床诊疗技术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穿脱隔离衣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中医1501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5.9（7）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基础医学概论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综合模拟实训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应心1801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5.31（7）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中医学概论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中药学基础知识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药事管理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5.16（7）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临诊：石淋，血淋，护理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5.23（4)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常见输液故障及排除方法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5.14（6）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微生物与寄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生虫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肺吸法致病性/血吸虫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护理1801、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5.28（3)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尿生成的调节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5.16（3）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中医护理学基础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艾灸、拔罐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护理1803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5.16（1）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鼓胀（肝硬化腹水）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5.8（8）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护理管理学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护理安全事件报告系统护理风险管理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5.8（7）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水肿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5.17（6)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护理1804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5.30（2)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水肿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5.16（6)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静脉注射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5.16（6）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人力资源与管理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绩效与薪酬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5.23(6)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自贸风险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卫管1701医保1801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5.23(3)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开放经济下的点供流点需求模型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国贸16级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5.23(2)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国外医疗保险制度的改革发展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医保1601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5.14(2)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醋酸解离度和解离常数的测定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药事1801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5.14(1)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国际商法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承运人的责任与免责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5.28(1)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诊断实验和筛选实验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5.28(5)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组织力量整合非正式组织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5.15(5)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风险转移与损失补偿的筹资措施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全卫管选修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5.16(4)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整数规划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17营销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5.15(8)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rPr>
          <w:trHeight w:val="602"/>
        </w:trPr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总供与需求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6.4(6)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国家医疗卫生制度的形成与发展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卫管1601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5.29（7）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多元线性回归时间序列分析和预测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国贸1802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5.29（6）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9.1THR future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5.30（3）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公共事务管理概论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监督机制和监管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5.17（7）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国贸1802、1803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5.23（6）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听力训练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国贸1701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5.30（1）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大学信息基础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5.7(6)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反手击球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针推1701等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5.14(7)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篮球课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考试（运球绕障碍物上篮）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针推1701等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5.14(7)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英语1级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pioneers of Flight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5.28(4)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多元函数的极质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5.17(8)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大学英语二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成语的英语翻译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5.17(4)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毛概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推进军队现代化；中国特色大国外交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全科18 康复18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5.17(6)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5.16(5)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rPr>
          <w:trHeight w:val="602"/>
        </w:trPr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5.16(6)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跆拳道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国贸、护理17级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6.4(4)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总复习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6.4(6)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毛泽东思想中国特色社会主义理论体系概述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全面依法治国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护理1701-1704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5.8（3）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体育Ⅱ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5.8（6）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体育Ⅱ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太极剑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护理1804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5.29（4）</w:t>
            </w: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B7EAF">
        <w:tc>
          <w:tcPr>
            <w:tcW w:w="1715" w:type="dxa"/>
            <w:vAlign w:val="center"/>
          </w:tcPr>
          <w:p w:rsidR="000B7EAF" w:rsidRDefault="00FE65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1404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2693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无线级数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医保1801</w:t>
            </w:r>
          </w:p>
        </w:tc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5.23（5）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教学文件齐全</w:t>
            </w:r>
          </w:p>
        </w:tc>
      </w:tr>
    </w:tbl>
    <w:p w:rsidR="000B7EAF" w:rsidRDefault="000B7EAF">
      <w:pPr>
        <w:pStyle w:val="1"/>
        <w:ind w:firstLineChars="0" w:firstLine="0"/>
        <w:rPr>
          <w:rFonts w:ascii="黑体" w:eastAsia="黑体" w:hAnsi="黑体"/>
        </w:rPr>
      </w:pPr>
    </w:p>
    <w:p w:rsidR="000B7EAF" w:rsidRPr="00E56EA1" w:rsidRDefault="00F54F83">
      <w:pPr>
        <w:pStyle w:val="1"/>
        <w:ind w:firstLineChars="0" w:firstLine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FE65B9" w:rsidRPr="00E56EA1">
        <w:rPr>
          <w:rFonts w:ascii="黑体" w:eastAsia="黑体" w:hAnsi="黑体" w:hint="eastAsia"/>
          <w:b/>
          <w:sz w:val="28"/>
          <w:szCs w:val="28"/>
        </w:rPr>
        <w:t>、</w:t>
      </w:r>
      <w:r w:rsidR="00FE65B9" w:rsidRPr="00E56EA1">
        <w:rPr>
          <w:rFonts w:ascii="黑体" w:eastAsia="黑体" w:hAnsi="黑体"/>
          <w:b/>
          <w:sz w:val="28"/>
          <w:szCs w:val="28"/>
        </w:rPr>
        <w:t>二级学院督导反馈及建议汇总</w:t>
      </w:r>
    </w:p>
    <w:tbl>
      <w:tblPr>
        <w:tblStyle w:val="a7"/>
        <w:tblW w:w="13325" w:type="dxa"/>
        <w:tblInd w:w="108" w:type="dxa"/>
        <w:tblLayout w:type="fixed"/>
        <w:tblLook w:val="04A0"/>
      </w:tblPr>
      <w:tblGrid>
        <w:gridCol w:w="1276"/>
        <w:gridCol w:w="709"/>
        <w:gridCol w:w="1701"/>
        <w:gridCol w:w="1559"/>
        <w:gridCol w:w="1418"/>
        <w:gridCol w:w="1134"/>
        <w:gridCol w:w="5528"/>
      </w:tblGrid>
      <w:tr w:rsidR="000B7EAF">
        <w:trPr>
          <w:trHeight w:val="270"/>
        </w:trPr>
        <w:tc>
          <w:tcPr>
            <w:tcW w:w="1276" w:type="dxa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教学单位名称</w:t>
            </w:r>
          </w:p>
        </w:tc>
        <w:tc>
          <w:tcPr>
            <w:tcW w:w="709" w:type="dxa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授课内容</w:t>
            </w:r>
          </w:p>
        </w:tc>
        <w:tc>
          <w:tcPr>
            <w:tcW w:w="1418" w:type="dxa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5528" w:type="dxa"/>
            <w:vAlign w:val="center"/>
          </w:tcPr>
          <w:p w:rsidR="000B7EAF" w:rsidRDefault="00FE6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督导建议</w:t>
            </w:r>
          </w:p>
        </w:tc>
      </w:tr>
      <w:tr w:rsidR="000B7EAF">
        <w:trPr>
          <w:trHeight w:val="570"/>
        </w:trPr>
        <w:tc>
          <w:tcPr>
            <w:tcW w:w="1276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Calibri" w:eastAsia="宋体" w:hAnsi="Calibri" w:cs="Calibri"/>
                <w:color w:val="FF0000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0B7EAF">
        <w:trPr>
          <w:trHeight w:val="570"/>
        </w:trPr>
        <w:tc>
          <w:tcPr>
            <w:tcW w:w="1276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EAF" w:rsidRDefault="000B7EAF">
            <w:pPr>
              <w:widowControl/>
              <w:jc w:val="center"/>
              <w:rPr>
                <w:rFonts w:ascii="Calibri" w:eastAsia="宋体" w:hAnsi="Calibri" w:cs="Calibri"/>
                <w:color w:val="FF0000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0B7EAF" w:rsidRDefault="000B7EA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0B7EAF" w:rsidRPr="00E56EA1" w:rsidRDefault="00F54F83">
      <w:pPr>
        <w:pStyle w:val="1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</w:t>
      </w:r>
      <w:r w:rsidR="00FE65B9" w:rsidRPr="00E56EA1">
        <w:rPr>
          <w:rFonts w:ascii="黑体" w:eastAsia="黑体" w:hAnsi="黑体" w:hint="eastAsia"/>
          <w:sz w:val="28"/>
          <w:szCs w:val="28"/>
        </w:rPr>
        <w:t>、督导主要意见汇总</w:t>
      </w:r>
    </w:p>
    <w:p w:rsidR="000B7EAF" w:rsidRPr="00EF5208" w:rsidRDefault="00FE65B9">
      <w:pPr>
        <w:pStyle w:val="1"/>
        <w:ind w:firstLineChars="0" w:firstLine="0"/>
      </w:pPr>
      <w:bookmarkStart w:id="0" w:name="_GoBack"/>
      <w:r w:rsidRPr="00EF5208">
        <w:rPr>
          <w:rFonts w:hint="eastAsia"/>
        </w:rPr>
        <w:t>1.</w:t>
      </w:r>
      <w:r w:rsidRPr="00EF5208">
        <w:t>建议个别教师</w:t>
      </w:r>
      <w:r w:rsidRPr="00EF5208">
        <w:rPr>
          <w:rFonts w:asciiTheme="minorEastAsia" w:hAnsiTheme="minorEastAsia" w:hint="eastAsia"/>
          <w:szCs w:val="21"/>
        </w:rPr>
        <w:t>增加提问环节，使互动效果提高，利于学生学习。</w:t>
      </w:r>
    </w:p>
    <w:p w:rsidR="000B7EAF" w:rsidRPr="00EF5208" w:rsidRDefault="00FE65B9">
      <w:pPr>
        <w:pStyle w:val="1"/>
        <w:ind w:firstLineChars="0" w:firstLine="0"/>
      </w:pPr>
      <w:r w:rsidRPr="00EF5208">
        <w:rPr>
          <w:rFonts w:hint="eastAsia"/>
        </w:rPr>
        <w:t>2.</w:t>
      </w:r>
      <w:r w:rsidRPr="00EF5208">
        <w:t>对于</w:t>
      </w:r>
      <w:r w:rsidRPr="00EF5208">
        <w:rPr>
          <w:rFonts w:hint="eastAsia"/>
        </w:rPr>
        <w:t>有很多抽象概念的课程，建议教师配合使用相关的教学模具或立体动画或立体的结构图，结合实例进行理论阐述，更有助于学生理解。</w:t>
      </w:r>
    </w:p>
    <w:p w:rsidR="000B7EAF" w:rsidRPr="00EF5208" w:rsidRDefault="00FE65B9">
      <w:pPr>
        <w:pStyle w:val="1"/>
        <w:ind w:firstLineChars="0" w:firstLine="0"/>
      </w:pPr>
      <w:r w:rsidRPr="00EF5208">
        <w:rPr>
          <w:rFonts w:hint="eastAsia"/>
        </w:rPr>
        <w:t>3.</w:t>
      </w:r>
      <w:r w:rsidRPr="00EF5208">
        <w:rPr>
          <w:rFonts w:hint="eastAsia"/>
        </w:rPr>
        <w:t>建议教师充分利用黑板辅助课堂教学，加强板书设计，做到板书和</w:t>
      </w:r>
      <w:r w:rsidRPr="00EF5208">
        <w:rPr>
          <w:rFonts w:hint="eastAsia"/>
        </w:rPr>
        <w:t>PPT</w:t>
      </w:r>
      <w:r w:rsidRPr="00EF5208">
        <w:rPr>
          <w:rFonts w:hint="eastAsia"/>
        </w:rPr>
        <w:t>演示的良好结合。</w:t>
      </w:r>
    </w:p>
    <w:p w:rsidR="000B7EAF" w:rsidRPr="00EF5208" w:rsidRDefault="00FE65B9">
      <w:pPr>
        <w:pStyle w:val="1"/>
        <w:ind w:firstLineChars="0" w:firstLine="0"/>
      </w:pPr>
      <w:r w:rsidRPr="00EF5208">
        <w:rPr>
          <w:rFonts w:hint="eastAsia"/>
        </w:rPr>
        <w:t>4.</w:t>
      </w:r>
      <w:r w:rsidRPr="00EF5208">
        <w:rPr>
          <w:rFonts w:hint="eastAsia"/>
        </w:rPr>
        <w:t>部分老师多媒体课件需进一步完善，建议教师增强教学幻灯字体颜色与背景的对比度，做到图文并茂，简洁大方，突出授课重点，难点。</w:t>
      </w:r>
    </w:p>
    <w:p w:rsidR="000B7EAF" w:rsidRPr="00EF5208" w:rsidRDefault="00FE65B9">
      <w:pPr>
        <w:pStyle w:val="1"/>
        <w:ind w:firstLineChars="0" w:firstLine="0"/>
      </w:pPr>
      <w:r w:rsidRPr="00EF5208">
        <w:rPr>
          <w:rFonts w:hint="eastAsia"/>
        </w:rPr>
        <w:t>5.</w:t>
      </w:r>
      <w:r w:rsidRPr="00EF5208">
        <w:rPr>
          <w:rFonts w:hint="eastAsia"/>
        </w:rPr>
        <w:t>个别教师语音较低，语调较平，存在上课节奏过快或过慢的现象。建议提高音量，佩戴小蜜蜂，注意语调的抑扬顿挫，把握好上课节奏。</w:t>
      </w:r>
    </w:p>
    <w:p w:rsidR="000B7EAF" w:rsidRPr="00EF5208" w:rsidRDefault="00FE65B9">
      <w:pPr>
        <w:pStyle w:val="1"/>
        <w:ind w:firstLineChars="0" w:firstLine="0"/>
      </w:pPr>
      <w:r w:rsidRPr="00EF5208">
        <w:rPr>
          <w:rFonts w:hint="eastAsia"/>
        </w:rPr>
        <w:t>6.</w:t>
      </w:r>
      <w:r w:rsidRPr="00EF5208">
        <w:rPr>
          <w:rFonts w:hint="eastAsia"/>
        </w:rPr>
        <w:t>对验证性实验，建议实验课内容尽量安排在相应理论课内容之后，这样有利于学生理解和巩固。</w:t>
      </w:r>
    </w:p>
    <w:p w:rsidR="000B7EAF" w:rsidRPr="00EF5208" w:rsidRDefault="00FE65B9">
      <w:pPr>
        <w:pStyle w:val="1"/>
        <w:ind w:firstLineChars="0" w:firstLine="0"/>
      </w:pPr>
      <w:r w:rsidRPr="00EF5208">
        <w:rPr>
          <w:rFonts w:hint="eastAsia"/>
        </w:rPr>
        <w:t>7.</w:t>
      </w:r>
      <w:r w:rsidRPr="00EF5208">
        <w:rPr>
          <w:rFonts w:hint="eastAsia"/>
        </w:rPr>
        <w:t>一个班被分成</w:t>
      </w:r>
      <w:r w:rsidRPr="00EF5208">
        <w:rPr>
          <w:rFonts w:hint="eastAsia"/>
        </w:rPr>
        <w:t>2</w:t>
      </w:r>
      <w:r w:rsidRPr="00EF5208">
        <w:rPr>
          <w:rFonts w:hint="eastAsia"/>
        </w:rPr>
        <w:t>个</w:t>
      </w:r>
      <w:r w:rsidR="00165FA6">
        <w:rPr>
          <w:rFonts w:hint="eastAsia"/>
        </w:rPr>
        <w:t>小</w:t>
      </w:r>
      <w:r w:rsidR="00496AFF">
        <w:rPr>
          <w:rFonts w:hint="eastAsia"/>
        </w:rPr>
        <w:t>班同时做实验，最好配两位教师分别带实验，这样安全、效果好。</w:t>
      </w:r>
    </w:p>
    <w:p w:rsidR="000B7EAF" w:rsidRPr="00EF5208" w:rsidRDefault="00FE65B9">
      <w:pPr>
        <w:pStyle w:val="1"/>
        <w:ind w:firstLineChars="0" w:firstLine="0"/>
      </w:pPr>
      <w:r w:rsidRPr="00EF5208">
        <w:rPr>
          <w:rFonts w:hint="eastAsia"/>
        </w:rPr>
        <w:t>8.</w:t>
      </w:r>
      <w:r w:rsidR="00165FA6">
        <w:rPr>
          <w:rFonts w:ascii="宋体" w:eastAsia="宋体" w:hAnsi="宋体" w:cs="宋体" w:hint="eastAsia"/>
          <w:color w:val="000000"/>
          <w:kern w:val="0"/>
          <w:szCs w:val="21"/>
        </w:rPr>
        <w:t>对于实验过程中需要使用电炉、加热套等加热设备，以及易燃、易爆，强酸、强碱等化学试剂时，要多强调实验的安全性及操作的规范性。</w:t>
      </w:r>
      <w:r w:rsidR="006D202D">
        <w:rPr>
          <w:rFonts w:ascii="宋体" w:eastAsia="宋体" w:hAnsi="宋体" w:cs="宋体" w:hint="eastAsia"/>
          <w:color w:val="000000"/>
          <w:kern w:val="0"/>
          <w:szCs w:val="21"/>
        </w:rPr>
        <w:t>实验室应配置利器盒，便于学生废弃针头的丢弃</w:t>
      </w:r>
      <w:r w:rsidR="006D202D">
        <w:rPr>
          <w:rFonts w:hint="eastAsia"/>
        </w:rPr>
        <w:t>，确保安全。</w:t>
      </w:r>
    </w:p>
    <w:p w:rsidR="000B7EAF" w:rsidRPr="00EF5208" w:rsidRDefault="00FE65B9">
      <w:pPr>
        <w:pStyle w:val="1"/>
        <w:ind w:firstLineChars="0" w:firstLine="0"/>
      </w:pPr>
      <w:r w:rsidRPr="00EF5208">
        <w:rPr>
          <w:rFonts w:hint="eastAsia"/>
        </w:rPr>
        <w:t>9.</w:t>
      </w:r>
      <w:r w:rsidRPr="00EF5208">
        <w:rPr>
          <w:rFonts w:hint="eastAsia"/>
        </w:rPr>
        <w:t>部分学生上课缺勤、迟到、聊天、玩手机，建议班主任辅导员加强学风教育，教师对这些学生要加强课堂管理。</w:t>
      </w:r>
    </w:p>
    <w:p w:rsidR="00A74E9F" w:rsidRPr="00EF5208" w:rsidRDefault="00FE65B9" w:rsidP="00A74E9F">
      <w:pPr>
        <w:pStyle w:val="1"/>
        <w:ind w:left="210" w:hangingChars="100" w:hanging="210"/>
      </w:pPr>
      <w:r w:rsidRPr="00EF5208">
        <w:rPr>
          <w:rFonts w:hint="eastAsia"/>
        </w:rPr>
        <w:t>10.</w:t>
      </w:r>
      <w:r w:rsidRPr="00EF5208">
        <w:rPr>
          <w:rFonts w:hint="eastAsia"/>
        </w:rPr>
        <w:t>对考查课程部分同学思想上重视不够。建议同学们首先思想上要重视，紧跟老师思路和教学进度，努力理解教学内容。</w:t>
      </w:r>
    </w:p>
    <w:p w:rsidR="000B7EAF" w:rsidRDefault="00FE65B9">
      <w:pPr>
        <w:pStyle w:val="1"/>
        <w:ind w:left="210" w:hangingChars="100" w:hanging="210"/>
      </w:pPr>
      <w:r w:rsidRPr="00EF5208">
        <w:rPr>
          <w:rFonts w:hint="eastAsia"/>
        </w:rPr>
        <w:t>11.</w:t>
      </w:r>
      <w:r w:rsidRPr="00EF5208">
        <w:rPr>
          <w:rFonts w:hint="eastAsia"/>
        </w:rPr>
        <w:t>有些课程，学生不主动坐在前排。建议同学应尽可能往教室前排坐，以便提高听课效果，同时便于师生互动。</w:t>
      </w:r>
    </w:p>
    <w:p w:rsidR="00A74E9F" w:rsidRPr="00EF5208" w:rsidRDefault="00A74E9F">
      <w:pPr>
        <w:pStyle w:val="1"/>
        <w:ind w:left="210" w:hangingChars="100" w:hanging="210"/>
      </w:pPr>
      <w:r>
        <w:rPr>
          <w:rFonts w:hint="eastAsia"/>
        </w:rPr>
        <w:t>12.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有些课不能整堂课全程放录像，应该有间歇消化时间，同时把该录像要达到的目的说清楚，便于学生独立思考。</w:t>
      </w:r>
    </w:p>
    <w:bookmarkEnd w:id="0"/>
    <w:p w:rsidR="00013C28" w:rsidRDefault="000918D6">
      <w:pPr>
        <w:pStyle w:val="1"/>
        <w:ind w:firstLineChars="0" w:firstLine="0"/>
      </w:pPr>
      <w:r>
        <w:rPr>
          <w:rFonts w:hint="eastAsia"/>
        </w:rPr>
        <w:t>13</w:t>
      </w:r>
      <w:r w:rsidR="00496AFF">
        <w:rPr>
          <w:rFonts w:hint="eastAsia"/>
        </w:rPr>
        <w:t>.</w:t>
      </w:r>
      <w:r w:rsidR="00496AFF">
        <w:rPr>
          <w:rFonts w:hint="eastAsia"/>
        </w:rPr>
        <w:t>教师上课要携带完整的教学文件。</w:t>
      </w:r>
    </w:p>
    <w:p w:rsidR="000918D6" w:rsidRDefault="000918D6">
      <w:pPr>
        <w:pStyle w:val="1"/>
        <w:ind w:firstLineChars="0" w:firstLine="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hint="eastAsia"/>
        </w:rPr>
        <w:t>14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不能全程放录像，应该把放录像要达到的目的说清楚，让学生独立思考。</w:t>
      </w:r>
    </w:p>
    <w:p w:rsidR="00127C72" w:rsidRDefault="00127C72">
      <w:pPr>
        <w:pStyle w:val="1"/>
        <w:ind w:firstLineChars="0" w:firstLine="0"/>
      </w:pPr>
    </w:p>
    <w:p w:rsidR="000B7EAF" w:rsidRPr="00E56EA1" w:rsidRDefault="00F54F83">
      <w:pPr>
        <w:pStyle w:val="1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="00FE65B9" w:rsidRPr="00E56EA1">
        <w:rPr>
          <w:rFonts w:ascii="黑体" w:eastAsia="黑体" w:hAnsi="黑体" w:hint="eastAsia"/>
          <w:sz w:val="28"/>
          <w:szCs w:val="28"/>
        </w:rPr>
        <w:t>、校级兼职督导评价较高的教师一览表</w:t>
      </w:r>
    </w:p>
    <w:tbl>
      <w:tblPr>
        <w:tblW w:w="14055" w:type="dxa"/>
        <w:tblInd w:w="93" w:type="dxa"/>
        <w:tblLayout w:type="fixed"/>
        <w:tblLook w:val="04A0"/>
      </w:tblPr>
      <w:tblGrid>
        <w:gridCol w:w="1064"/>
        <w:gridCol w:w="1001"/>
        <w:gridCol w:w="1530"/>
        <w:gridCol w:w="2392"/>
        <w:gridCol w:w="2422"/>
        <w:gridCol w:w="1245"/>
        <w:gridCol w:w="3599"/>
        <w:gridCol w:w="802"/>
      </w:tblGrid>
      <w:tr w:rsidR="003B3923" w:rsidTr="00A45E58">
        <w:trPr>
          <w:trHeight w:val="2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教学单位</w:t>
            </w:r>
          </w:p>
          <w:p w:rsidR="003B3923" w:rsidRDefault="003B3923" w:rsidP="00A45E5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授课教师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课程名称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班级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上课时间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授课内容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得分</w:t>
            </w:r>
          </w:p>
        </w:tc>
      </w:tr>
      <w:tr w:rsidR="003B3923" w:rsidTr="00A45E58">
        <w:trPr>
          <w:trHeight w:val="2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孙伟翔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中药药理学实验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资源1601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5.23(5)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602901" w:rsidRDefault="003B3923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602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五加皮对小鼠腹腔毛细血管通透性的影响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</w:tr>
      <w:tr w:rsidR="00A45E58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5.15(7)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碳负离子对卤代烃的亲核取代反应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A45E58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顾云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药学1801-1802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5.23（7)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肾小管重吸收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</w:tr>
      <w:tr w:rsidR="00A45E58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张晓平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5.8（1）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抗心肌缺血实验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A45E58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张良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5.16(2)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实验考核前之训练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A45E58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吴红雁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5.11（6）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传出神经概述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A45E58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徐晓芳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天然药物化学实验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药学1602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5.7（1)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ind w:firstLineChars="200" w:firstLine="420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槐米中芦丁的提取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A45E58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王法琴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药学文献学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5.7（2)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文献检索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A45E58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中药鉴定学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5.17(5)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石斛、血竭鉴别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8" w:rsidRDefault="00A45E58" w:rsidP="00A45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FC783F" w:rsidTr="00A45E58">
        <w:trPr>
          <w:trHeight w:val="9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中药药剂学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资源1601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5.11（5）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混悬剂、注射剂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FC783F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孙伟翔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中药1601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5.11（3）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祛风湿药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FC783F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钱洁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制药1701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5.11（2）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流体输送设备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FC783F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张晓平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药理学实验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5.7（4）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药物的抗心肌缺血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FC783F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孙亚昕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药用植物学及生药学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5.8（4）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FC783F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徐晓芳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药学1602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5.14（1）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芦丁的精制和水解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FC783F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侯宪邦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药用植物学与生药学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5.14（5）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双子叶植物类生药鉴别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F" w:rsidRDefault="00FC783F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90FDA" w:rsidTr="00A45E58">
        <w:trPr>
          <w:trHeight w:val="270"/>
        </w:trPr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李玉静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生物制药1801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5.29（1）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杂环化合物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90FDA" w:rsidTr="00A45E58">
        <w:trPr>
          <w:trHeight w:val="270"/>
        </w:trPr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孙亚昕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5.31（5）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叶的构造，粉末药材的坚定（二）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90FDA" w:rsidTr="00A45E58">
        <w:trPr>
          <w:trHeight w:val="270"/>
        </w:trPr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朱珂璇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解剖生理学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药学1801-1802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5.17（5）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生殖系统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90FDA" w:rsidTr="00A45E58">
        <w:trPr>
          <w:trHeight w:val="270"/>
        </w:trPr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A45E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李玉静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有机化学（实验）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生物制药1801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5.16（7）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乙酸乙酯的制备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DA" w:rsidRDefault="00D90FDA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6E1CA2" w:rsidTr="00A45E58">
        <w:trPr>
          <w:trHeight w:val="2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蒋凤荣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组织胚胎学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中医1801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5.16（7）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显微镜的使用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</w:tr>
      <w:tr w:rsidR="006E1CA2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周海燕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基础医学概论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应心1801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5.31（7）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综合模拟实训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6E1CA2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中医诊断学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针推1801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5.11（1）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舌诊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6E1CA2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董珍珍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5.29（8）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灸法、拔火罐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6E1CA2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陈婕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中西医临床诊疗技术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中医1501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5.9（7）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穿脱隔离衣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6E1CA2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徐圆圆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心理测量学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应心1701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5.23（1)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问卷调查：大学生对金钱的认识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A2" w:rsidRDefault="006E1CA2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3A504B" w:rsidTr="003A504B">
        <w:trPr>
          <w:trHeight w:val="2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护理学院</w:t>
            </w:r>
          </w:p>
          <w:p w:rsidR="0088757A" w:rsidRDefault="0088757A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8757A" w:rsidRDefault="0088757A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8757A" w:rsidRDefault="0088757A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8757A" w:rsidRDefault="0088757A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8757A" w:rsidRDefault="0088757A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14F4" w:rsidRDefault="008714F4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14F4" w:rsidRDefault="008714F4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14F4" w:rsidRDefault="008714F4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14F4" w:rsidRDefault="008714F4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14F4" w:rsidRDefault="008714F4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14F4" w:rsidRDefault="008714F4" w:rsidP="003A5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8757A" w:rsidRDefault="0088757A" w:rsidP="0088757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田吉来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5.16（3）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尿生成的调节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3A504B" w:rsidTr="00A45E58">
        <w:trPr>
          <w:trHeight w:val="299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周方圆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5.8（8）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鼓胀（肝硬化腹水）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B" w:rsidRDefault="003A504B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1D2A46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杨雨薇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5.16（5）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静脉输液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1D2A46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高勤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5.16（6）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静脉注射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92.5</w:t>
            </w:r>
          </w:p>
        </w:tc>
      </w:tr>
      <w:tr w:rsidR="001D2A46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周方圆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5.23（4)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临诊：石淋，血淋，护理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1D2A46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申璐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微生物与寄生虫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护理1801、1802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5.28（3)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肺吸法致病性/血吸虫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1D2A46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高勤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5.14（6）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常见输液故障及排除方法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1D2A46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郭素萍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护理管理学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5.8（7）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Pr="0090728F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2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护理安全事件报告系统护理风险管理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1D2A46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周方圆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5.17（6)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1D2A46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周方圆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中医临床护理学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5.16（6)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46" w:rsidRDefault="001D2A46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E3654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7A6595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noProof/>
                <w:color w:val="000000"/>
                <w:kern w:val="0"/>
                <w:szCs w:val="21"/>
              </w:rPr>
              <w:pict>
                <v:shape id="_x0000_s1031" type="#_x0000_t32" style="position:absolute;left:0;text-align:left;margin-left:-60.15pt;margin-top:-.35pt;width:54.75pt;height:0;flip:x;z-index:251664384;mso-position-horizontal-relative:text;mso-position-vertical-relative:text" o:connectortype="straight"/>
              </w:pict>
            </w:r>
            <w:r w:rsidR="008E365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孙瑞玲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营销1701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6.4(6)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总供与需求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</w:tr>
      <w:tr w:rsidR="008E3654" w:rsidTr="00A45E58">
        <w:trPr>
          <w:trHeight w:val="270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加瑞芳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5.15(5)</w:t>
            </w:r>
          </w:p>
        </w:tc>
        <w:tc>
          <w:tcPr>
            <w:tcW w:w="359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组织力量整合非正式组织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E3654" w:rsidTr="00A45E58">
        <w:trPr>
          <w:trHeight w:val="270"/>
        </w:trPr>
        <w:tc>
          <w:tcPr>
            <w:tcW w:w="106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国贸16级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5.23(2)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开放经济下的点供流点需求模型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E3654" w:rsidTr="00A45E58">
        <w:trPr>
          <w:trHeight w:val="270"/>
        </w:trPr>
        <w:tc>
          <w:tcPr>
            <w:tcW w:w="106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医疗保险学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卫管1601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5.29（7）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国家医疗卫生制度的形成与发展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654" w:rsidRDefault="008E3654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55ECC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5ECC" w:rsidRDefault="00D55ECC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7A6595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noProof/>
                <w:color w:val="000000"/>
                <w:kern w:val="0"/>
                <w:szCs w:val="21"/>
              </w:rPr>
              <w:pict>
                <v:shape id="_x0000_s1033" type="#_x0000_t32" style="position:absolute;left:0;text-align:left;margin-left:-60.2pt;margin-top:.4pt;width:54.75pt;height:0;flip:x;z-index:251666432;mso-position-horizontal-relative:text;mso-position-vertical-relative:text" o:connectortype="straight"/>
              </w:pict>
            </w:r>
            <w:r w:rsidR="00D55E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严达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5.17(8)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多元函数的极质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D55ECC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5ECC" w:rsidRDefault="00D55ECC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杨旭杰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国贸1801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5.16(5)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D55ECC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5ECC" w:rsidRDefault="00D55ECC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张华政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制药1801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5.16(6)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D55ECC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5ECC" w:rsidRDefault="00D55ECC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包莉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国贸、护理17级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6.4(4)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跆拳道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</w:tr>
      <w:tr w:rsidR="00D55ECC" w:rsidTr="00A45E58"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5ECC" w:rsidRDefault="00D55ECC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孙莹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大学英语二级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应用1801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5.17(4)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成语的英语翻译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ECC" w:rsidRDefault="00D55ECC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2E2F1D" w:rsidTr="00A45E58">
        <w:trPr>
          <w:trHeight w:val="270"/>
        </w:trPr>
        <w:tc>
          <w:tcPr>
            <w:tcW w:w="1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2F1D" w:rsidRDefault="002E2F1D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包莉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体育Ⅱ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全科1801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5.8（6）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32式太极剑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93.4</w:t>
            </w:r>
          </w:p>
        </w:tc>
      </w:tr>
      <w:tr w:rsidR="002E2F1D" w:rsidTr="00A45E58">
        <w:trPr>
          <w:trHeight w:val="270"/>
        </w:trPr>
        <w:tc>
          <w:tcPr>
            <w:tcW w:w="1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2F1D" w:rsidRDefault="002E2F1D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黄婷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医保1801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5.23（5）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无线级数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2E2F1D" w:rsidTr="00A45E58">
        <w:trPr>
          <w:trHeight w:val="270"/>
        </w:trPr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F1D" w:rsidRDefault="002E2F1D" w:rsidP="00A45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A45E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谢晗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Pr="00AF479C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47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毛泽东思想中国特色社会主义理论体系概述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护理1701-1704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5.8（3）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全面依法治国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D" w:rsidRDefault="002E2F1D" w:rsidP="00E00A6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</w:tbl>
    <w:p w:rsidR="002A1D0D" w:rsidRDefault="002A1D0D">
      <w:pPr>
        <w:pStyle w:val="1"/>
        <w:ind w:firstLineChars="0" w:firstLine="0"/>
        <w:rPr>
          <w:rFonts w:ascii="黑体" w:eastAsia="黑体" w:hAnsi="黑体"/>
        </w:rPr>
      </w:pPr>
    </w:p>
    <w:p w:rsidR="00A0768A" w:rsidRDefault="00A0768A">
      <w:pPr>
        <w:pStyle w:val="1"/>
        <w:ind w:firstLineChars="0" w:firstLine="0"/>
        <w:rPr>
          <w:rFonts w:ascii="黑体" w:eastAsia="黑体" w:hAnsi="黑体"/>
        </w:rPr>
      </w:pPr>
    </w:p>
    <w:p w:rsidR="00A0768A" w:rsidRDefault="00A0768A">
      <w:pPr>
        <w:pStyle w:val="1"/>
        <w:ind w:firstLineChars="0" w:firstLine="0"/>
        <w:rPr>
          <w:rFonts w:ascii="黑体" w:eastAsia="黑体" w:hAnsi="黑体"/>
        </w:rPr>
      </w:pPr>
    </w:p>
    <w:sectPr w:rsidR="00A0768A" w:rsidSect="00BA3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8F" w:rsidRDefault="009D2C8F" w:rsidP="00EF5208">
      <w:r>
        <w:separator/>
      </w:r>
    </w:p>
  </w:endnote>
  <w:endnote w:type="continuationSeparator" w:id="1">
    <w:p w:rsidR="009D2C8F" w:rsidRDefault="009D2C8F" w:rsidP="00EF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8F" w:rsidRDefault="009D2C8F" w:rsidP="00EF5208">
      <w:r>
        <w:separator/>
      </w:r>
    </w:p>
  </w:footnote>
  <w:footnote w:type="continuationSeparator" w:id="1">
    <w:p w:rsidR="009D2C8F" w:rsidRDefault="009D2C8F" w:rsidP="00EF5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9A09"/>
    <w:multiLevelType w:val="singleLevel"/>
    <w:tmpl w:val="0DE09A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03A72A"/>
    <w:multiLevelType w:val="singleLevel"/>
    <w:tmpl w:val="4103A72A"/>
    <w:lvl w:ilvl="0">
      <w:start w:val="1"/>
      <w:numFmt w:val="decimal"/>
      <w:suff w:val="nothing"/>
      <w:lvlText w:val="%1、"/>
      <w:lvlJc w:val="left"/>
    </w:lvl>
  </w:abstractNum>
  <w:abstractNum w:abstractNumId="2">
    <w:nsid w:val="53C1310C"/>
    <w:multiLevelType w:val="singleLevel"/>
    <w:tmpl w:val="53C1310C"/>
    <w:lvl w:ilvl="0">
      <w:start w:val="1"/>
      <w:numFmt w:val="decimal"/>
      <w:suff w:val="nothing"/>
      <w:lvlText w:val="%1、"/>
      <w:lvlJc w:val="left"/>
    </w:lvl>
  </w:abstractNum>
  <w:abstractNum w:abstractNumId="3">
    <w:nsid w:val="6D761BA5"/>
    <w:multiLevelType w:val="multilevel"/>
    <w:tmpl w:val="6D761BA5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96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7B13"/>
    <w:rsid w:val="00002863"/>
    <w:rsid w:val="00005011"/>
    <w:rsid w:val="00007E97"/>
    <w:rsid w:val="00010477"/>
    <w:rsid w:val="000124BF"/>
    <w:rsid w:val="00013C28"/>
    <w:rsid w:val="00026EF9"/>
    <w:rsid w:val="00027859"/>
    <w:rsid w:val="0003130A"/>
    <w:rsid w:val="00031D4F"/>
    <w:rsid w:val="00031E41"/>
    <w:rsid w:val="00032AD2"/>
    <w:rsid w:val="000340FA"/>
    <w:rsid w:val="00041494"/>
    <w:rsid w:val="00043B87"/>
    <w:rsid w:val="000447D5"/>
    <w:rsid w:val="00047104"/>
    <w:rsid w:val="00051507"/>
    <w:rsid w:val="0005519C"/>
    <w:rsid w:val="000559B2"/>
    <w:rsid w:val="000612D4"/>
    <w:rsid w:val="000745A9"/>
    <w:rsid w:val="00076505"/>
    <w:rsid w:val="000776BF"/>
    <w:rsid w:val="00077E58"/>
    <w:rsid w:val="00083591"/>
    <w:rsid w:val="00086193"/>
    <w:rsid w:val="000918D6"/>
    <w:rsid w:val="0009450B"/>
    <w:rsid w:val="00095DF1"/>
    <w:rsid w:val="000A1F37"/>
    <w:rsid w:val="000B0C95"/>
    <w:rsid w:val="000B42EB"/>
    <w:rsid w:val="000B6869"/>
    <w:rsid w:val="000B7EAF"/>
    <w:rsid w:val="000C4500"/>
    <w:rsid w:val="000D3111"/>
    <w:rsid w:val="000D32D8"/>
    <w:rsid w:val="000D5009"/>
    <w:rsid w:val="000D738A"/>
    <w:rsid w:val="000E1866"/>
    <w:rsid w:val="000E281D"/>
    <w:rsid w:val="000E4E2D"/>
    <w:rsid w:val="000E5C36"/>
    <w:rsid w:val="000F269E"/>
    <w:rsid w:val="000F4F29"/>
    <w:rsid w:val="00101291"/>
    <w:rsid w:val="0010132B"/>
    <w:rsid w:val="00110D1A"/>
    <w:rsid w:val="0011239C"/>
    <w:rsid w:val="00112904"/>
    <w:rsid w:val="001162C2"/>
    <w:rsid w:val="00121C9C"/>
    <w:rsid w:val="00127C72"/>
    <w:rsid w:val="001310A1"/>
    <w:rsid w:val="00131562"/>
    <w:rsid w:val="00133935"/>
    <w:rsid w:val="00135991"/>
    <w:rsid w:val="00135FD7"/>
    <w:rsid w:val="00146819"/>
    <w:rsid w:val="001518A0"/>
    <w:rsid w:val="00154375"/>
    <w:rsid w:val="00154795"/>
    <w:rsid w:val="00160FA0"/>
    <w:rsid w:val="00165FA6"/>
    <w:rsid w:val="001778C5"/>
    <w:rsid w:val="00182036"/>
    <w:rsid w:val="00193306"/>
    <w:rsid w:val="00193837"/>
    <w:rsid w:val="001A15CF"/>
    <w:rsid w:val="001A35C7"/>
    <w:rsid w:val="001A4696"/>
    <w:rsid w:val="001A520D"/>
    <w:rsid w:val="001A5CD9"/>
    <w:rsid w:val="001A5FCA"/>
    <w:rsid w:val="001B4C47"/>
    <w:rsid w:val="001B4DD1"/>
    <w:rsid w:val="001B7444"/>
    <w:rsid w:val="001C541B"/>
    <w:rsid w:val="001C5640"/>
    <w:rsid w:val="001C76AE"/>
    <w:rsid w:val="001C7D0A"/>
    <w:rsid w:val="001D2A46"/>
    <w:rsid w:val="001D5986"/>
    <w:rsid w:val="001D61AE"/>
    <w:rsid w:val="001E2E08"/>
    <w:rsid w:val="001F1D71"/>
    <w:rsid w:val="001F1D82"/>
    <w:rsid w:val="002021DF"/>
    <w:rsid w:val="0020492C"/>
    <w:rsid w:val="002061D8"/>
    <w:rsid w:val="00212685"/>
    <w:rsid w:val="002141CE"/>
    <w:rsid w:val="00215107"/>
    <w:rsid w:val="00215438"/>
    <w:rsid w:val="00222C48"/>
    <w:rsid w:val="00226B7B"/>
    <w:rsid w:val="00235F74"/>
    <w:rsid w:val="00240EEF"/>
    <w:rsid w:val="002416F0"/>
    <w:rsid w:val="00245A6F"/>
    <w:rsid w:val="002463FD"/>
    <w:rsid w:val="0024799E"/>
    <w:rsid w:val="00264441"/>
    <w:rsid w:val="002647E5"/>
    <w:rsid w:val="00265BEF"/>
    <w:rsid w:val="00267D7A"/>
    <w:rsid w:val="00272198"/>
    <w:rsid w:val="002721D5"/>
    <w:rsid w:val="00272C4F"/>
    <w:rsid w:val="002773DA"/>
    <w:rsid w:val="002835C7"/>
    <w:rsid w:val="00283D43"/>
    <w:rsid w:val="00285F39"/>
    <w:rsid w:val="00293A7E"/>
    <w:rsid w:val="00293AAE"/>
    <w:rsid w:val="0029420B"/>
    <w:rsid w:val="00294CA2"/>
    <w:rsid w:val="0029596F"/>
    <w:rsid w:val="00296288"/>
    <w:rsid w:val="00296E08"/>
    <w:rsid w:val="002A1D0D"/>
    <w:rsid w:val="002B441D"/>
    <w:rsid w:val="002B4D7C"/>
    <w:rsid w:val="002B6EB2"/>
    <w:rsid w:val="002B6FC7"/>
    <w:rsid w:val="002C0183"/>
    <w:rsid w:val="002C1F02"/>
    <w:rsid w:val="002C3479"/>
    <w:rsid w:val="002C3E58"/>
    <w:rsid w:val="002D083B"/>
    <w:rsid w:val="002D4E32"/>
    <w:rsid w:val="002D60C0"/>
    <w:rsid w:val="002E0E39"/>
    <w:rsid w:val="002E0EB2"/>
    <w:rsid w:val="002E1FDF"/>
    <w:rsid w:val="002E1FE9"/>
    <w:rsid w:val="002E2F1D"/>
    <w:rsid w:val="002E3C65"/>
    <w:rsid w:val="002E7CD3"/>
    <w:rsid w:val="002F3887"/>
    <w:rsid w:val="002F7305"/>
    <w:rsid w:val="002F79CB"/>
    <w:rsid w:val="003001D3"/>
    <w:rsid w:val="00306A2A"/>
    <w:rsid w:val="00307A9E"/>
    <w:rsid w:val="003110C0"/>
    <w:rsid w:val="00313FFD"/>
    <w:rsid w:val="003162C0"/>
    <w:rsid w:val="003214C9"/>
    <w:rsid w:val="00326C4C"/>
    <w:rsid w:val="00331FE5"/>
    <w:rsid w:val="003322CE"/>
    <w:rsid w:val="00337BD5"/>
    <w:rsid w:val="00340CBF"/>
    <w:rsid w:val="00341F9E"/>
    <w:rsid w:val="00342190"/>
    <w:rsid w:val="003448C3"/>
    <w:rsid w:val="00344D20"/>
    <w:rsid w:val="00351562"/>
    <w:rsid w:val="00352BB1"/>
    <w:rsid w:val="00365D9D"/>
    <w:rsid w:val="003670CA"/>
    <w:rsid w:val="00370693"/>
    <w:rsid w:val="00371CA3"/>
    <w:rsid w:val="00374D65"/>
    <w:rsid w:val="003754FF"/>
    <w:rsid w:val="003807F2"/>
    <w:rsid w:val="0038284C"/>
    <w:rsid w:val="003868C9"/>
    <w:rsid w:val="00390F23"/>
    <w:rsid w:val="0039280A"/>
    <w:rsid w:val="003A504B"/>
    <w:rsid w:val="003B20B5"/>
    <w:rsid w:val="003B3923"/>
    <w:rsid w:val="003B3961"/>
    <w:rsid w:val="003B41DF"/>
    <w:rsid w:val="003B79AC"/>
    <w:rsid w:val="003C0388"/>
    <w:rsid w:val="003C05FA"/>
    <w:rsid w:val="003C0870"/>
    <w:rsid w:val="003C4C05"/>
    <w:rsid w:val="003D4582"/>
    <w:rsid w:val="003D6E24"/>
    <w:rsid w:val="003E1E80"/>
    <w:rsid w:val="003F091C"/>
    <w:rsid w:val="003F19F9"/>
    <w:rsid w:val="003F21E9"/>
    <w:rsid w:val="003F3DA0"/>
    <w:rsid w:val="0040187C"/>
    <w:rsid w:val="004034EF"/>
    <w:rsid w:val="004039F2"/>
    <w:rsid w:val="004047DA"/>
    <w:rsid w:val="004052C5"/>
    <w:rsid w:val="004067E1"/>
    <w:rsid w:val="00406994"/>
    <w:rsid w:val="00413820"/>
    <w:rsid w:val="0041610E"/>
    <w:rsid w:val="00420AB6"/>
    <w:rsid w:val="00420DBB"/>
    <w:rsid w:val="00421283"/>
    <w:rsid w:val="00422184"/>
    <w:rsid w:val="004273A2"/>
    <w:rsid w:val="004300F2"/>
    <w:rsid w:val="00430AEB"/>
    <w:rsid w:val="004315F2"/>
    <w:rsid w:val="00437A59"/>
    <w:rsid w:val="004512AA"/>
    <w:rsid w:val="00453AD5"/>
    <w:rsid w:val="00460F6F"/>
    <w:rsid w:val="004665E8"/>
    <w:rsid w:val="00470029"/>
    <w:rsid w:val="004728D4"/>
    <w:rsid w:val="00473009"/>
    <w:rsid w:val="004738E0"/>
    <w:rsid w:val="004742C7"/>
    <w:rsid w:val="00480CE3"/>
    <w:rsid w:val="00483883"/>
    <w:rsid w:val="00484149"/>
    <w:rsid w:val="00485599"/>
    <w:rsid w:val="00485A7D"/>
    <w:rsid w:val="004875CE"/>
    <w:rsid w:val="00487E08"/>
    <w:rsid w:val="00490908"/>
    <w:rsid w:val="004914B0"/>
    <w:rsid w:val="004928C4"/>
    <w:rsid w:val="00493860"/>
    <w:rsid w:val="00494A07"/>
    <w:rsid w:val="00496AFF"/>
    <w:rsid w:val="004A2919"/>
    <w:rsid w:val="004A3F92"/>
    <w:rsid w:val="004A5216"/>
    <w:rsid w:val="004A62BC"/>
    <w:rsid w:val="004A7598"/>
    <w:rsid w:val="004B2D31"/>
    <w:rsid w:val="004B51BD"/>
    <w:rsid w:val="004B5537"/>
    <w:rsid w:val="004B5D32"/>
    <w:rsid w:val="004C00F6"/>
    <w:rsid w:val="004C1C45"/>
    <w:rsid w:val="004C5DFE"/>
    <w:rsid w:val="004D2032"/>
    <w:rsid w:val="004D672F"/>
    <w:rsid w:val="004E3F10"/>
    <w:rsid w:val="004E6735"/>
    <w:rsid w:val="004E6EF8"/>
    <w:rsid w:val="004F05BB"/>
    <w:rsid w:val="004F3CFD"/>
    <w:rsid w:val="004F41BF"/>
    <w:rsid w:val="004F5038"/>
    <w:rsid w:val="004F65DD"/>
    <w:rsid w:val="00503DFE"/>
    <w:rsid w:val="00510887"/>
    <w:rsid w:val="00513E22"/>
    <w:rsid w:val="00517ADB"/>
    <w:rsid w:val="005213A6"/>
    <w:rsid w:val="00523D09"/>
    <w:rsid w:val="00524A3F"/>
    <w:rsid w:val="00524F7E"/>
    <w:rsid w:val="005257CF"/>
    <w:rsid w:val="00530070"/>
    <w:rsid w:val="0053307A"/>
    <w:rsid w:val="00537E16"/>
    <w:rsid w:val="0054387C"/>
    <w:rsid w:val="00552C00"/>
    <w:rsid w:val="005605A9"/>
    <w:rsid w:val="00565A7E"/>
    <w:rsid w:val="00571579"/>
    <w:rsid w:val="00573409"/>
    <w:rsid w:val="00574605"/>
    <w:rsid w:val="00576528"/>
    <w:rsid w:val="00577C0F"/>
    <w:rsid w:val="005833F1"/>
    <w:rsid w:val="00583F83"/>
    <w:rsid w:val="00591E7A"/>
    <w:rsid w:val="00592396"/>
    <w:rsid w:val="00592CD6"/>
    <w:rsid w:val="00592D3F"/>
    <w:rsid w:val="00592E02"/>
    <w:rsid w:val="005A4A9A"/>
    <w:rsid w:val="005B082C"/>
    <w:rsid w:val="005B0A4C"/>
    <w:rsid w:val="005B1065"/>
    <w:rsid w:val="005B2565"/>
    <w:rsid w:val="005B59D3"/>
    <w:rsid w:val="005B7B79"/>
    <w:rsid w:val="005B7C73"/>
    <w:rsid w:val="005C2BBD"/>
    <w:rsid w:val="005C2E52"/>
    <w:rsid w:val="005C5254"/>
    <w:rsid w:val="005D0C74"/>
    <w:rsid w:val="005D7C1B"/>
    <w:rsid w:val="005E5C2A"/>
    <w:rsid w:val="005F121F"/>
    <w:rsid w:val="005F1BB2"/>
    <w:rsid w:val="005F4363"/>
    <w:rsid w:val="005F4DD3"/>
    <w:rsid w:val="005F6F02"/>
    <w:rsid w:val="00601AA1"/>
    <w:rsid w:val="00602901"/>
    <w:rsid w:val="00604A48"/>
    <w:rsid w:val="0061027E"/>
    <w:rsid w:val="00613CFE"/>
    <w:rsid w:val="0061422C"/>
    <w:rsid w:val="006155C3"/>
    <w:rsid w:val="00615E2E"/>
    <w:rsid w:val="00620072"/>
    <w:rsid w:val="00624853"/>
    <w:rsid w:val="0062538D"/>
    <w:rsid w:val="00626034"/>
    <w:rsid w:val="00626C82"/>
    <w:rsid w:val="006350E2"/>
    <w:rsid w:val="0063513E"/>
    <w:rsid w:val="00640E14"/>
    <w:rsid w:val="006436DC"/>
    <w:rsid w:val="00644715"/>
    <w:rsid w:val="006505F2"/>
    <w:rsid w:val="006529F7"/>
    <w:rsid w:val="006610D7"/>
    <w:rsid w:val="0066126A"/>
    <w:rsid w:val="006617F3"/>
    <w:rsid w:val="00663E94"/>
    <w:rsid w:val="00670D10"/>
    <w:rsid w:val="00671AA5"/>
    <w:rsid w:val="00672280"/>
    <w:rsid w:val="00674A8E"/>
    <w:rsid w:val="006754B7"/>
    <w:rsid w:val="0068102D"/>
    <w:rsid w:val="006830BB"/>
    <w:rsid w:val="00683C46"/>
    <w:rsid w:val="00684443"/>
    <w:rsid w:val="0068517A"/>
    <w:rsid w:val="00686997"/>
    <w:rsid w:val="006A1AEE"/>
    <w:rsid w:val="006A2A1F"/>
    <w:rsid w:val="006A38BC"/>
    <w:rsid w:val="006A497C"/>
    <w:rsid w:val="006A7413"/>
    <w:rsid w:val="006A76B3"/>
    <w:rsid w:val="006B2A0B"/>
    <w:rsid w:val="006B3E03"/>
    <w:rsid w:val="006B4D9F"/>
    <w:rsid w:val="006B52EA"/>
    <w:rsid w:val="006B7DC6"/>
    <w:rsid w:val="006C47F4"/>
    <w:rsid w:val="006C5F61"/>
    <w:rsid w:val="006D202D"/>
    <w:rsid w:val="006D2395"/>
    <w:rsid w:val="006D26F2"/>
    <w:rsid w:val="006D747C"/>
    <w:rsid w:val="006E1CA2"/>
    <w:rsid w:val="006E54CC"/>
    <w:rsid w:val="006E6475"/>
    <w:rsid w:val="006F0288"/>
    <w:rsid w:val="006F1147"/>
    <w:rsid w:val="006F11EE"/>
    <w:rsid w:val="006F1EE4"/>
    <w:rsid w:val="006F4464"/>
    <w:rsid w:val="00700BB2"/>
    <w:rsid w:val="00701250"/>
    <w:rsid w:val="007017F3"/>
    <w:rsid w:val="00705F55"/>
    <w:rsid w:val="00707072"/>
    <w:rsid w:val="00711E81"/>
    <w:rsid w:val="007124BE"/>
    <w:rsid w:val="00713A55"/>
    <w:rsid w:val="0071539B"/>
    <w:rsid w:val="00715DEA"/>
    <w:rsid w:val="00716D55"/>
    <w:rsid w:val="007326E6"/>
    <w:rsid w:val="00732CE2"/>
    <w:rsid w:val="00747FEE"/>
    <w:rsid w:val="00750B51"/>
    <w:rsid w:val="00757B9B"/>
    <w:rsid w:val="00760FD3"/>
    <w:rsid w:val="00763239"/>
    <w:rsid w:val="0076679C"/>
    <w:rsid w:val="007725E0"/>
    <w:rsid w:val="00773544"/>
    <w:rsid w:val="0077397C"/>
    <w:rsid w:val="007748A5"/>
    <w:rsid w:val="00781EF1"/>
    <w:rsid w:val="007853FC"/>
    <w:rsid w:val="00785665"/>
    <w:rsid w:val="00790EEA"/>
    <w:rsid w:val="00795392"/>
    <w:rsid w:val="007955C0"/>
    <w:rsid w:val="007A1C9D"/>
    <w:rsid w:val="007A28A2"/>
    <w:rsid w:val="007A5709"/>
    <w:rsid w:val="007A618F"/>
    <w:rsid w:val="007A6595"/>
    <w:rsid w:val="007A7EF7"/>
    <w:rsid w:val="007B16B8"/>
    <w:rsid w:val="007B30C5"/>
    <w:rsid w:val="007B4707"/>
    <w:rsid w:val="007B69E4"/>
    <w:rsid w:val="007C21D2"/>
    <w:rsid w:val="007C6962"/>
    <w:rsid w:val="007D220F"/>
    <w:rsid w:val="007D416F"/>
    <w:rsid w:val="007E35CA"/>
    <w:rsid w:val="007E3624"/>
    <w:rsid w:val="007E4314"/>
    <w:rsid w:val="007E698F"/>
    <w:rsid w:val="007E7654"/>
    <w:rsid w:val="007F0F8B"/>
    <w:rsid w:val="007F3983"/>
    <w:rsid w:val="007F46C3"/>
    <w:rsid w:val="007F544F"/>
    <w:rsid w:val="00805506"/>
    <w:rsid w:val="008055AD"/>
    <w:rsid w:val="00812F78"/>
    <w:rsid w:val="008210F5"/>
    <w:rsid w:val="00822D6A"/>
    <w:rsid w:val="008239B9"/>
    <w:rsid w:val="00826262"/>
    <w:rsid w:val="00827DE7"/>
    <w:rsid w:val="008341BB"/>
    <w:rsid w:val="00835BF0"/>
    <w:rsid w:val="0083715C"/>
    <w:rsid w:val="008437A5"/>
    <w:rsid w:val="008441B4"/>
    <w:rsid w:val="00847B52"/>
    <w:rsid w:val="00851B83"/>
    <w:rsid w:val="0085393C"/>
    <w:rsid w:val="00855A6E"/>
    <w:rsid w:val="00855CE2"/>
    <w:rsid w:val="00860E53"/>
    <w:rsid w:val="0086157A"/>
    <w:rsid w:val="00867D8C"/>
    <w:rsid w:val="00870A80"/>
    <w:rsid w:val="008714F4"/>
    <w:rsid w:val="008736C7"/>
    <w:rsid w:val="00874162"/>
    <w:rsid w:val="0088757A"/>
    <w:rsid w:val="00891FCF"/>
    <w:rsid w:val="00895C47"/>
    <w:rsid w:val="008A0559"/>
    <w:rsid w:val="008A272B"/>
    <w:rsid w:val="008A43E5"/>
    <w:rsid w:val="008A53AE"/>
    <w:rsid w:val="008A7722"/>
    <w:rsid w:val="008A7C2A"/>
    <w:rsid w:val="008B4DB5"/>
    <w:rsid w:val="008B5238"/>
    <w:rsid w:val="008C0E1E"/>
    <w:rsid w:val="008C2866"/>
    <w:rsid w:val="008C6DFF"/>
    <w:rsid w:val="008C732F"/>
    <w:rsid w:val="008D33F7"/>
    <w:rsid w:val="008D4365"/>
    <w:rsid w:val="008D5DF5"/>
    <w:rsid w:val="008E3654"/>
    <w:rsid w:val="008E41AD"/>
    <w:rsid w:val="008E5963"/>
    <w:rsid w:val="008E77F9"/>
    <w:rsid w:val="009061C1"/>
    <w:rsid w:val="0090728F"/>
    <w:rsid w:val="00910893"/>
    <w:rsid w:val="00910903"/>
    <w:rsid w:val="00912C39"/>
    <w:rsid w:val="0091327E"/>
    <w:rsid w:val="00913BFC"/>
    <w:rsid w:val="009164D3"/>
    <w:rsid w:val="00917CA1"/>
    <w:rsid w:val="009210DC"/>
    <w:rsid w:val="00924A64"/>
    <w:rsid w:val="0092729D"/>
    <w:rsid w:val="0093357D"/>
    <w:rsid w:val="009354A2"/>
    <w:rsid w:val="00936328"/>
    <w:rsid w:val="00936F4A"/>
    <w:rsid w:val="00940F32"/>
    <w:rsid w:val="009430E0"/>
    <w:rsid w:val="009459B5"/>
    <w:rsid w:val="009473BE"/>
    <w:rsid w:val="009516CD"/>
    <w:rsid w:val="00951BF4"/>
    <w:rsid w:val="00952228"/>
    <w:rsid w:val="009564E4"/>
    <w:rsid w:val="00964577"/>
    <w:rsid w:val="009650E1"/>
    <w:rsid w:val="00972C31"/>
    <w:rsid w:val="00974A42"/>
    <w:rsid w:val="00974E93"/>
    <w:rsid w:val="00993604"/>
    <w:rsid w:val="00995DEF"/>
    <w:rsid w:val="009A2239"/>
    <w:rsid w:val="009A3136"/>
    <w:rsid w:val="009A3479"/>
    <w:rsid w:val="009A4E1C"/>
    <w:rsid w:val="009A6D00"/>
    <w:rsid w:val="009B137B"/>
    <w:rsid w:val="009B44F4"/>
    <w:rsid w:val="009B64FD"/>
    <w:rsid w:val="009B7F46"/>
    <w:rsid w:val="009C5B08"/>
    <w:rsid w:val="009D2C8F"/>
    <w:rsid w:val="009D4381"/>
    <w:rsid w:val="009D5735"/>
    <w:rsid w:val="009E4120"/>
    <w:rsid w:val="009E56B9"/>
    <w:rsid w:val="009E6D59"/>
    <w:rsid w:val="009F76A0"/>
    <w:rsid w:val="009F7B3F"/>
    <w:rsid w:val="00A0526C"/>
    <w:rsid w:val="00A0768A"/>
    <w:rsid w:val="00A123B8"/>
    <w:rsid w:val="00A14BE0"/>
    <w:rsid w:val="00A171A4"/>
    <w:rsid w:val="00A2044B"/>
    <w:rsid w:val="00A20FFF"/>
    <w:rsid w:val="00A22BE4"/>
    <w:rsid w:val="00A2493E"/>
    <w:rsid w:val="00A2569C"/>
    <w:rsid w:val="00A30AB6"/>
    <w:rsid w:val="00A338AE"/>
    <w:rsid w:val="00A41DBC"/>
    <w:rsid w:val="00A421CA"/>
    <w:rsid w:val="00A43249"/>
    <w:rsid w:val="00A45E58"/>
    <w:rsid w:val="00A52F69"/>
    <w:rsid w:val="00A5457C"/>
    <w:rsid w:val="00A57207"/>
    <w:rsid w:val="00A6194E"/>
    <w:rsid w:val="00A635BA"/>
    <w:rsid w:val="00A7091C"/>
    <w:rsid w:val="00A711DB"/>
    <w:rsid w:val="00A7191E"/>
    <w:rsid w:val="00A71CD9"/>
    <w:rsid w:val="00A74E9F"/>
    <w:rsid w:val="00A76254"/>
    <w:rsid w:val="00A839DB"/>
    <w:rsid w:val="00A84F5F"/>
    <w:rsid w:val="00A87E5E"/>
    <w:rsid w:val="00A93121"/>
    <w:rsid w:val="00A96646"/>
    <w:rsid w:val="00A96A69"/>
    <w:rsid w:val="00AA25C5"/>
    <w:rsid w:val="00AA38E8"/>
    <w:rsid w:val="00AA6E58"/>
    <w:rsid w:val="00AB7F54"/>
    <w:rsid w:val="00AC00BE"/>
    <w:rsid w:val="00AC2BD3"/>
    <w:rsid w:val="00AC36B3"/>
    <w:rsid w:val="00AC6D14"/>
    <w:rsid w:val="00AD61E7"/>
    <w:rsid w:val="00AE5B45"/>
    <w:rsid w:val="00AE5F40"/>
    <w:rsid w:val="00AF34DA"/>
    <w:rsid w:val="00AF479C"/>
    <w:rsid w:val="00AF4ECA"/>
    <w:rsid w:val="00B07A27"/>
    <w:rsid w:val="00B07D42"/>
    <w:rsid w:val="00B11C8D"/>
    <w:rsid w:val="00B150ED"/>
    <w:rsid w:val="00B17895"/>
    <w:rsid w:val="00B21C43"/>
    <w:rsid w:val="00B2499B"/>
    <w:rsid w:val="00B3214C"/>
    <w:rsid w:val="00B3421A"/>
    <w:rsid w:val="00B34ACF"/>
    <w:rsid w:val="00B408A9"/>
    <w:rsid w:val="00B40E2A"/>
    <w:rsid w:val="00B41C7E"/>
    <w:rsid w:val="00B44946"/>
    <w:rsid w:val="00B4736E"/>
    <w:rsid w:val="00B47757"/>
    <w:rsid w:val="00B50212"/>
    <w:rsid w:val="00B50214"/>
    <w:rsid w:val="00B5068C"/>
    <w:rsid w:val="00B52D98"/>
    <w:rsid w:val="00B569C2"/>
    <w:rsid w:val="00B614E0"/>
    <w:rsid w:val="00B63FE7"/>
    <w:rsid w:val="00B70268"/>
    <w:rsid w:val="00B765C0"/>
    <w:rsid w:val="00B765C4"/>
    <w:rsid w:val="00B77E82"/>
    <w:rsid w:val="00B800CF"/>
    <w:rsid w:val="00B82038"/>
    <w:rsid w:val="00B82FCD"/>
    <w:rsid w:val="00B9681E"/>
    <w:rsid w:val="00BA2A0D"/>
    <w:rsid w:val="00BA3FB9"/>
    <w:rsid w:val="00BA498D"/>
    <w:rsid w:val="00BA75AA"/>
    <w:rsid w:val="00BA7FE7"/>
    <w:rsid w:val="00BB17D2"/>
    <w:rsid w:val="00BB7B95"/>
    <w:rsid w:val="00BC2224"/>
    <w:rsid w:val="00BC39CE"/>
    <w:rsid w:val="00BC3C7B"/>
    <w:rsid w:val="00BD0465"/>
    <w:rsid w:val="00BD324D"/>
    <w:rsid w:val="00BD4440"/>
    <w:rsid w:val="00BE18FF"/>
    <w:rsid w:val="00BE2328"/>
    <w:rsid w:val="00BE50BC"/>
    <w:rsid w:val="00BE5A51"/>
    <w:rsid w:val="00BF0E1E"/>
    <w:rsid w:val="00BF184F"/>
    <w:rsid w:val="00BF24E4"/>
    <w:rsid w:val="00BF6755"/>
    <w:rsid w:val="00BF7193"/>
    <w:rsid w:val="00BF728E"/>
    <w:rsid w:val="00C03010"/>
    <w:rsid w:val="00C03A00"/>
    <w:rsid w:val="00C03C97"/>
    <w:rsid w:val="00C05F4C"/>
    <w:rsid w:val="00C066AD"/>
    <w:rsid w:val="00C06819"/>
    <w:rsid w:val="00C06E33"/>
    <w:rsid w:val="00C072BD"/>
    <w:rsid w:val="00C07B7D"/>
    <w:rsid w:val="00C130E6"/>
    <w:rsid w:val="00C13946"/>
    <w:rsid w:val="00C13DA2"/>
    <w:rsid w:val="00C20EBF"/>
    <w:rsid w:val="00C217A7"/>
    <w:rsid w:val="00C21DC8"/>
    <w:rsid w:val="00C24DA9"/>
    <w:rsid w:val="00C25135"/>
    <w:rsid w:val="00C37513"/>
    <w:rsid w:val="00C37D03"/>
    <w:rsid w:val="00C40EA7"/>
    <w:rsid w:val="00C446A8"/>
    <w:rsid w:val="00C526F9"/>
    <w:rsid w:val="00C53423"/>
    <w:rsid w:val="00C54E60"/>
    <w:rsid w:val="00C54E99"/>
    <w:rsid w:val="00C574E7"/>
    <w:rsid w:val="00C6008C"/>
    <w:rsid w:val="00C60759"/>
    <w:rsid w:val="00C73C5C"/>
    <w:rsid w:val="00C73FA7"/>
    <w:rsid w:val="00C77831"/>
    <w:rsid w:val="00C77D97"/>
    <w:rsid w:val="00C85CCC"/>
    <w:rsid w:val="00C867C4"/>
    <w:rsid w:val="00C87A30"/>
    <w:rsid w:val="00C900C1"/>
    <w:rsid w:val="00C92D9F"/>
    <w:rsid w:val="00C937E0"/>
    <w:rsid w:val="00C94113"/>
    <w:rsid w:val="00CA350F"/>
    <w:rsid w:val="00CA5842"/>
    <w:rsid w:val="00CA5BB5"/>
    <w:rsid w:val="00CA6349"/>
    <w:rsid w:val="00CB15B2"/>
    <w:rsid w:val="00CB3AD5"/>
    <w:rsid w:val="00CB44AF"/>
    <w:rsid w:val="00CB58DA"/>
    <w:rsid w:val="00CB6427"/>
    <w:rsid w:val="00CB668E"/>
    <w:rsid w:val="00CB6C23"/>
    <w:rsid w:val="00CC0B20"/>
    <w:rsid w:val="00CC2AC0"/>
    <w:rsid w:val="00CC5575"/>
    <w:rsid w:val="00CC5FB4"/>
    <w:rsid w:val="00CC7127"/>
    <w:rsid w:val="00CC7474"/>
    <w:rsid w:val="00CD13FD"/>
    <w:rsid w:val="00CF253A"/>
    <w:rsid w:val="00CF7949"/>
    <w:rsid w:val="00D02AAC"/>
    <w:rsid w:val="00D10E16"/>
    <w:rsid w:val="00D11069"/>
    <w:rsid w:val="00D12977"/>
    <w:rsid w:val="00D16BD7"/>
    <w:rsid w:val="00D2034E"/>
    <w:rsid w:val="00D2296B"/>
    <w:rsid w:val="00D234CA"/>
    <w:rsid w:val="00D27B13"/>
    <w:rsid w:val="00D30857"/>
    <w:rsid w:val="00D31ADB"/>
    <w:rsid w:val="00D4043A"/>
    <w:rsid w:val="00D472D6"/>
    <w:rsid w:val="00D529CC"/>
    <w:rsid w:val="00D55BDB"/>
    <w:rsid w:val="00D55ECC"/>
    <w:rsid w:val="00D57610"/>
    <w:rsid w:val="00D612EE"/>
    <w:rsid w:val="00D62FD2"/>
    <w:rsid w:val="00D6332E"/>
    <w:rsid w:val="00D7084E"/>
    <w:rsid w:val="00D80AFB"/>
    <w:rsid w:val="00D84157"/>
    <w:rsid w:val="00D87B08"/>
    <w:rsid w:val="00D90FDA"/>
    <w:rsid w:val="00D96C3F"/>
    <w:rsid w:val="00DA0C61"/>
    <w:rsid w:val="00DA11EC"/>
    <w:rsid w:val="00DA1B14"/>
    <w:rsid w:val="00DA2D67"/>
    <w:rsid w:val="00DA3634"/>
    <w:rsid w:val="00DA55DE"/>
    <w:rsid w:val="00DA6248"/>
    <w:rsid w:val="00DB1EB2"/>
    <w:rsid w:val="00DB2000"/>
    <w:rsid w:val="00DB3FA6"/>
    <w:rsid w:val="00DB64AF"/>
    <w:rsid w:val="00DB681A"/>
    <w:rsid w:val="00DC155A"/>
    <w:rsid w:val="00DC2202"/>
    <w:rsid w:val="00DC3FB8"/>
    <w:rsid w:val="00DC44E9"/>
    <w:rsid w:val="00DD1FEC"/>
    <w:rsid w:val="00DD5035"/>
    <w:rsid w:val="00DD5B00"/>
    <w:rsid w:val="00DE03B2"/>
    <w:rsid w:val="00DE214F"/>
    <w:rsid w:val="00DE395B"/>
    <w:rsid w:val="00DE408E"/>
    <w:rsid w:val="00DF2E32"/>
    <w:rsid w:val="00DF6A4C"/>
    <w:rsid w:val="00E00A6E"/>
    <w:rsid w:val="00E01726"/>
    <w:rsid w:val="00E017C4"/>
    <w:rsid w:val="00E04412"/>
    <w:rsid w:val="00E1423B"/>
    <w:rsid w:val="00E14DEE"/>
    <w:rsid w:val="00E160A9"/>
    <w:rsid w:val="00E219FD"/>
    <w:rsid w:val="00E24069"/>
    <w:rsid w:val="00E25826"/>
    <w:rsid w:val="00E26814"/>
    <w:rsid w:val="00E27405"/>
    <w:rsid w:val="00E3235E"/>
    <w:rsid w:val="00E3357C"/>
    <w:rsid w:val="00E35FCD"/>
    <w:rsid w:val="00E36F71"/>
    <w:rsid w:val="00E37B3A"/>
    <w:rsid w:val="00E40610"/>
    <w:rsid w:val="00E5210C"/>
    <w:rsid w:val="00E52829"/>
    <w:rsid w:val="00E54F99"/>
    <w:rsid w:val="00E56EA1"/>
    <w:rsid w:val="00E6634B"/>
    <w:rsid w:val="00E67E88"/>
    <w:rsid w:val="00E700E0"/>
    <w:rsid w:val="00E700F1"/>
    <w:rsid w:val="00E7573C"/>
    <w:rsid w:val="00E77DA5"/>
    <w:rsid w:val="00E81587"/>
    <w:rsid w:val="00E81843"/>
    <w:rsid w:val="00E85F53"/>
    <w:rsid w:val="00E95C8F"/>
    <w:rsid w:val="00EA0749"/>
    <w:rsid w:val="00EA43FD"/>
    <w:rsid w:val="00EB2896"/>
    <w:rsid w:val="00EB5244"/>
    <w:rsid w:val="00EC13D7"/>
    <w:rsid w:val="00EC60BA"/>
    <w:rsid w:val="00ED0A5B"/>
    <w:rsid w:val="00ED6545"/>
    <w:rsid w:val="00EE17C8"/>
    <w:rsid w:val="00EE43A9"/>
    <w:rsid w:val="00EE4C9C"/>
    <w:rsid w:val="00EF03C0"/>
    <w:rsid w:val="00EF3250"/>
    <w:rsid w:val="00EF44DE"/>
    <w:rsid w:val="00EF5208"/>
    <w:rsid w:val="00EF734B"/>
    <w:rsid w:val="00F03728"/>
    <w:rsid w:val="00F10B68"/>
    <w:rsid w:val="00F11564"/>
    <w:rsid w:val="00F12D15"/>
    <w:rsid w:val="00F16382"/>
    <w:rsid w:val="00F23C27"/>
    <w:rsid w:val="00F30E3D"/>
    <w:rsid w:val="00F3164C"/>
    <w:rsid w:val="00F344FD"/>
    <w:rsid w:val="00F411EC"/>
    <w:rsid w:val="00F43F3E"/>
    <w:rsid w:val="00F45065"/>
    <w:rsid w:val="00F47B6F"/>
    <w:rsid w:val="00F54773"/>
    <w:rsid w:val="00F54F83"/>
    <w:rsid w:val="00F60997"/>
    <w:rsid w:val="00F6177E"/>
    <w:rsid w:val="00F62C1D"/>
    <w:rsid w:val="00F66A0E"/>
    <w:rsid w:val="00F735F1"/>
    <w:rsid w:val="00F7459B"/>
    <w:rsid w:val="00F74815"/>
    <w:rsid w:val="00F818C7"/>
    <w:rsid w:val="00F8403F"/>
    <w:rsid w:val="00F8493B"/>
    <w:rsid w:val="00F90D80"/>
    <w:rsid w:val="00F942BA"/>
    <w:rsid w:val="00F97BD6"/>
    <w:rsid w:val="00FA1E96"/>
    <w:rsid w:val="00FA3018"/>
    <w:rsid w:val="00FA56E8"/>
    <w:rsid w:val="00FB2468"/>
    <w:rsid w:val="00FB2B7F"/>
    <w:rsid w:val="00FB6200"/>
    <w:rsid w:val="00FB73FA"/>
    <w:rsid w:val="00FC4F58"/>
    <w:rsid w:val="00FC52A1"/>
    <w:rsid w:val="00FC6A52"/>
    <w:rsid w:val="00FC6B82"/>
    <w:rsid w:val="00FC773A"/>
    <w:rsid w:val="00FC783F"/>
    <w:rsid w:val="00FD4BD9"/>
    <w:rsid w:val="00FD4CDD"/>
    <w:rsid w:val="00FD5DA4"/>
    <w:rsid w:val="00FD7969"/>
    <w:rsid w:val="00FE19E8"/>
    <w:rsid w:val="00FE2299"/>
    <w:rsid w:val="00FE3A9F"/>
    <w:rsid w:val="00FE3FBB"/>
    <w:rsid w:val="00FE65B9"/>
    <w:rsid w:val="00FE715C"/>
    <w:rsid w:val="00FF01EB"/>
    <w:rsid w:val="00FF47BA"/>
    <w:rsid w:val="00FF5FAB"/>
    <w:rsid w:val="00FF6B59"/>
    <w:rsid w:val="047B6ACD"/>
    <w:rsid w:val="0E32179B"/>
    <w:rsid w:val="119D1F69"/>
    <w:rsid w:val="146A4714"/>
    <w:rsid w:val="14BB4869"/>
    <w:rsid w:val="1B2C65D4"/>
    <w:rsid w:val="21172F37"/>
    <w:rsid w:val="24A411B0"/>
    <w:rsid w:val="2730376F"/>
    <w:rsid w:val="27793445"/>
    <w:rsid w:val="29E7126B"/>
    <w:rsid w:val="31286808"/>
    <w:rsid w:val="341A488A"/>
    <w:rsid w:val="36B83463"/>
    <w:rsid w:val="3ECE4964"/>
    <w:rsid w:val="3EE76C9A"/>
    <w:rsid w:val="44BA32CC"/>
    <w:rsid w:val="4D307824"/>
    <w:rsid w:val="4DDE6B78"/>
    <w:rsid w:val="505A2057"/>
    <w:rsid w:val="5450427C"/>
    <w:rsid w:val="54FE3F1A"/>
    <w:rsid w:val="5AE00E6E"/>
    <w:rsid w:val="5B513CE4"/>
    <w:rsid w:val="5DEA35DE"/>
    <w:rsid w:val="60303D74"/>
    <w:rsid w:val="630F7185"/>
    <w:rsid w:val="6A2A6723"/>
    <w:rsid w:val="6B8454F3"/>
    <w:rsid w:val="6C46477F"/>
    <w:rsid w:val="6EE10958"/>
    <w:rsid w:val="782E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1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BA3FB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A3F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3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A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A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A3FB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BA3FB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A3FB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A3FB9"/>
    <w:rPr>
      <w:kern w:val="2"/>
      <w:sz w:val="21"/>
      <w:szCs w:val="22"/>
    </w:rPr>
  </w:style>
  <w:style w:type="character" w:customStyle="1" w:styleId="font31">
    <w:name w:val="font31"/>
    <w:basedOn w:val="a0"/>
    <w:qFormat/>
    <w:rsid w:val="00BA3FB9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BA3FB9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BA3FB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A3F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24037;&#20316;&#31807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各教学单位分数段占比统计</a:t>
            </a:r>
          </a:p>
        </c:rich>
      </c:tx>
      <c:layout>
        <c:manualLayout>
          <c:xMode val="edge"/>
          <c:yMode val="edge"/>
          <c:x val="0.29893511415937202"/>
          <c:y val="1.470382299397840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[工作簿1]Sheet1!$A$14</c:f>
              <c:strCache>
                <c:ptCount val="1"/>
                <c:pt idx="0">
                  <c:v>药学院</c:v>
                </c:pt>
              </c:strCache>
            </c:strRef>
          </c:tx>
          <c:cat>
            <c:strRef>
              <c:f>[工作簿1]Sheet1!$C$13:$G$13</c:f>
              <c:strCache>
                <c:ptCount val="5"/>
                <c:pt idx="0">
                  <c:v>90-100分</c:v>
                </c:pt>
                <c:pt idx="1">
                  <c:v>90-100分</c:v>
                </c:pt>
                <c:pt idx="2">
                  <c:v>90-100分</c:v>
                </c:pt>
                <c:pt idx="3">
                  <c:v>90-100分</c:v>
                </c:pt>
                <c:pt idx="4">
                  <c:v>90-100分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[工作簿1]Sheet1!$B$13:$G$13</c15:sqref>
                  </c15:fullRef>
                </c:ext>
              </c:extLst>
            </c:strRef>
          </c:cat>
          <c:val>
            <c:numRef>
              <c:f>[工作簿1]Sheet1!$C$14:$G$14</c:f>
              <c:numCache>
                <c:formatCode>0.00%</c:formatCode>
                <c:ptCount val="5"/>
                <c:pt idx="0">
                  <c:v>0.41670000000000001</c:v>
                </c:pt>
                <c:pt idx="1">
                  <c:v>0.2727</c:v>
                </c:pt>
                <c:pt idx="2">
                  <c:v>0.33330000000000093</c:v>
                </c:pt>
                <c:pt idx="3">
                  <c:v>1</c:v>
                </c:pt>
                <c:pt idx="4">
                  <c:v>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Sheet1!$B$14:$G$14</c15:sqref>
                  </c15:fullRef>
                </c:ext>
              </c:extLst>
            </c:numRef>
          </c:val>
        </c:ser>
        <c:ser>
          <c:idx val="1"/>
          <c:order val="1"/>
          <c:tx>
            <c:strRef>
              <c:f>[工作簿1]Sheet1!$A$15</c:f>
              <c:strCache>
                <c:ptCount val="1"/>
                <c:pt idx="0">
                  <c:v>医学院</c:v>
                </c:pt>
              </c:strCache>
            </c:strRef>
          </c:tx>
          <c:cat>
            <c:strRef>
              <c:f>[工作簿1]Sheet1!$C$13:$G$13</c:f>
              <c:strCache>
                <c:ptCount val="5"/>
                <c:pt idx="0">
                  <c:v>90-100分</c:v>
                </c:pt>
                <c:pt idx="1">
                  <c:v>90-100分</c:v>
                </c:pt>
                <c:pt idx="2">
                  <c:v>90-100分</c:v>
                </c:pt>
                <c:pt idx="3">
                  <c:v>90-100分</c:v>
                </c:pt>
                <c:pt idx="4">
                  <c:v>90-100分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[工作簿1]Sheet1!$B$13:$G$13</c15:sqref>
                  </c15:fullRef>
                </c:ext>
              </c:extLst>
            </c:strRef>
          </c:cat>
          <c:val>
            <c:numRef>
              <c:f>[工作簿1]Sheet1!$C$15:$G$15</c:f>
              <c:numCache>
                <c:formatCode>0.00%</c:formatCode>
                <c:ptCount val="5"/>
                <c:pt idx="0">
                  <c:v>0.125</c:v>
                </c:pt>
                <c:pt idx="1">
                  <c:v>0.15150000000000027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Sheet1!$B$15:$G$15</c15:sqref>
                  </c15:fullRef>
                </c:ext>
              </c:extLst>
            </c:numRef>
          </c:val>
        </c:ser>
        <c:ser>
          <c:idx val="2"/>
          <c:order val="2"/>
          <c:tx>
            <c:strRef>
              <c:f>[工作簿1]Sheet1!$A$16</c:f>
              <c:strCache>
                <c:ptCount val="1"/>
                <c:pt idx="0">
                  <c:v>护理学院</c:v>
                </c:pt>
              </c:strCache>
            </c:strRef>
          </c:tx>
          <c:cat>
            <c:strRef>
              <c:f>[工作簿1]Sheet1!$C$13:$G$13</c:f>
              <c:strCache>
                <c:ptCount val="5"/>
                <c:pt idx="0">
                  <c:v>90-100分</c:v>
                </c:pt>
                <c:pt idx="1">
                  <c:v>90-100分</c:v>
                </c:pt>
                <c:pt idx="2">
                  <c:v>90-100分</c:v>
                </c:pt>
                <c:pt idx="3">
                  <c:v>90-100分</c:v>
                </c:pt>
                <c:pt idx="4">
                  <c:v>90-100分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[工作簿1]Sheet1!$B$13:$G$13</c15:sqref>
                  </c15:fullRef>
                </c:ext>
              </c:extLst>
            </c:strRef>
          </c:cat>
          <c:val>
            <c:numRef>
              <c:f>[工作簿1]Sheet1!$C$16:$G$16</c:f>
              <c:numCache>
                <c:formatCode>0.00%</c:formatCode>
                <c:ptCount val="5"/>
                <c:pt idx="0">
                  <c:v>0.20830000000000001</c:v>
                </c:pt>
                <c:pt idx="1">
                  <c:v>6.0600000000000022E-2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Sheet1!$B$16:$G$16</c15:sqref>
                  </c15:fullRef>
                </c:ext>
              </c:extLst>
            </c:numRef>
          </c:val>
        </c:ser>
        <c:ser>
          <c:idx val="3"/>
          <c:order val="3"/>
          <c:tx>
            <c:strRef>
              <c:f>[工作簿1]Sheet1!$A$17</c:f>
              <c:strCache>
                <c:ptCount val="1"/>
                <c:pt idx="0">
                  <c:v>卫管院</c:v>
                </c:pt>
              </c:strCache>
            </c:strRef>
          </c:tx>
          <c:cat>
            <c:strRef>
              <c:f>[工作簿1]Sheet1!$C$13:$G$13</c:f>
              <c:strCache>
                <c:ptCount val="5"/>
                <c:pt idx="0">
                  <c:v>90-100分</c:v>
                </c:pt>
                <c:pt idx="1">
                  <c:v>90-100分</c:v>
                </c:pt>
                <c:pt idx="2">
                  <c:v>90-100分</c:v>
                </c:pt>
                <c:pt idx="3">
                  <c:v>90-100分</c:v>
                </c:pt>
                <c:pt idx="4">
                  <c:v>90-100分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[工作簿1]Sheet1!$B$13:$G$13</c15:sqref>
                  </c15:fullRef>
                </c:ext>
              </c:extLst>
            </c:strRef>
          </c:cat>
          <c:val>
            <c:numRef>
              <c:f>[工作簿1]Sheet1!$C$17:$G$17</c:f>
              <c:numCache>
                <c:formatCode>0.00%</c:formatCode>
                <c:ptCount val="5"/>
                <c:pt idx="0">
                  <c:v>8.3300000000000027E-2</c:v>
                </c:pt>
                <c:pt idx="1">
                  <c:v>0.36360000000000031</c:v>
                </c:pt>
                <c:pt idx="2">
                  <c:v>0.33330000000000093</c:v>
                </c:pt>
                <c:pt idx="3">
                  <c:v>0</c:v>
                </c:pt>
                <c:pt idx="4">
                  <c:v>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Sheet1!$B$17:$G$17</c15:sqref>
                  </c15:fullRef>
                </c:ext>
              </c:extLst>
            </c:numRef>
          </c:val>
        </c:ser>
        <c:ser>
          <c:idx val="4"/>
          <c:order val="4"/>
          <c:tx>
            <c:strRef>
              <c:f>[工作簿1]Sheet1!$A$18</c:f>
              <c:strCache>
                <c:ptCount val="1"/>
                <c:pt idx="0">
                  <c:v>基础部</c:v>
                </c:pt>
              </c:strCache>
            </c:strRef>
          </c:tx>
          <c:cat>
            <c:strRef>
              <c:f>[工作簿1]Sheet1!$C$13:$G$13</c:f>
              <c:strCache>
                <c:ptCount val="5"/>
                <c:pt idx="0">
                  <c:v>90-100分</c:v>
                </c:pt>
                <c:pt idx="1">
                  <c:v>90-100分</c:v>
                </c:pt>
                <c:pt idx="2">
                  <c:v>90-100分</c:v>
                </c:pt>
                <c:pt idx="3">
                  <c:v>90-100分</c:v>
                </c:pt>
                <c:pt idx="4">
                  <c:v>90-100分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[工作簿1]Sheet1!$B$13:$G$13</c15:sqref>
                  </c15:fullRef>
                </c:ext>
              </c:extLst>
            </c:strRef>
          </c:cat>
          <c:val>
            <c:numRef>
              <c:f>[工作簿1]Sheet1!$C$18:$G$18</c:f>
              <c:numCache>
                <c:formatCode>0.00%</c:formatCode>
                <c:ptCount val="5"/>
                <c:pt idx="0">
                  <c:v>0.16670000000000001</c:v>
                </c:pt>
                <c:pt idx="1">
                  <c:v>0.15150000000000027</c:v>
                </c:pt>
                <c:pt idx="2">
                  <c:v>0.33330000000000093</c:v>
                </c:pt>
                <c:pt idx="3">
                  <c:v>0</c:v>
                </c:pt>
                <c:pt idx="4">
                  <c:v>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Sheet1!$B$18:$G$18</c15:sqref>
                  </c15:fullRef>
                </c:ext>
              </c:extLst>
            </c:numRef>
          </c:val>
        </c:ser>
        <c:axId val="158342144"/>
        <c:axId val="158364416"/>
      </c:barChart>
      <c:catAx>
        <c:axId val="1583421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8364416"/>
        <c:crosses val="autoZero"/>
        <c:auto val="1"/>
        <c:lblAlgn val="ctr"/>
        <c:lblOffset val="100"/>
      </c:catAx>
      <c:valAx>
        <c:axId val="15836441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8342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D084A-7FD4-4CDF-BFFB-9E1A1BC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3404</Words>
  <Characters>19404</Characters>
  <Application>Microsoft Office Word</Application>
  <DocSecurity>0</DocSecurity>
  <Lines>161</Lines>
  <Paragraphs>45</Paragraphs>
  <ScaleCrop>false</ScaleCrop>
  <Company>Microsoft</Company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Microsoft</cp:lastModifiedBy>
  <cp:revision>2</cp:revision>
  <cp:lastPrinted>2017-09-18T02:29:00Z</cp:lastPrinted>
  <dcterms:created xsi:type="dcterms:W3CDTF">2019-06-30T02:58:00Z</dcterms:created>
  <dcterms:modified xsi:type="dcterms:W3CDTF">2019-06-30T02:58:00Z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_DocHome">
    <vt:i4>-1318092672</vt:i4>
  </property>
</Properties>
</file>